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0313" w14:textId="42759859" w:rsidR="000703B0" w:rsidRPr="000703B0" w:rsidRDefault="000703B0" w:rsidP="001F315C">
      <w:pPr>
        <w:jc w:val="center"/>
      </w:pPr>
      <w:r w:rsidRPr="000703B0">
        <w:t xml:space="preserve">Allegato </w:t>
      </w:r>
      <w:r>
        <w:t>1</w:t>
      </w:r>
      <w:r w:rsidRPr="000703B0">
        <w:t xml:space="preserve">) al Decreto del Direttore n. del </w:t>
      </w:r>
    </w:p>
    <w:p w14:paraId="3B995670" w14:textId="77777777" w:rsidR="000703B0" w:rsidRDefault="000703B0" w:rsidP="001F315C">
      <w:pPr>
        <w:jc w:val="center"/>
        <w:rPr>
          <w:b/>
          <w:bCs/>
        </w:rPr>
      </w:pPr>
    </w:p>
    <w:p w14:paraId="01744B61" w14:textId="1440F4F9" w:rsidR="00237B76" w:rsidRDefault="00341C3C" w:rsidP="001F315C">
      <w:pPr>
        <w:jc w:val="center"/>
        <w:rPr>
          <w:b/>
          <w:bCs/>
        </w:rPr>
      </w:pPr>
      <w:r w:rsidRPr="001F315C">
        <w:rPr>
          <w:b/>
          <w:bCs/>
        </w:rPr>
        <w:t>AVVISO PUBBLICO</w:t>
      </w:r>
      <w:r w:rsidR="00DA308E">
        <w:rPr>
          <w:b/>
          <w:bCs/>
        </w:rPr>
        <w:t xml:space="preserve"> RETTIFICATO</w:t>
      </w:r>
    </w:p>
    <w:p w14:paraId="04C99B79" w14:textId="20941197" w:rsidR="008844B7" w:rsidRPr="00022E9E" w:rsidRDefault="008844B7" w:rsidP="006D5D9A">
      <w:pPr>
        <w:pBdr>
          <w:top w:val="single" w:sz="4" w:space="1" w:color="000000"/>
          <w:left w:val="single" w:sz="4" w:space="4" w:color="000000"/>
          <w:bottom w:val="single" w:sz="4" w:space="1" w:color="000000"/>
          <w:right w:val="single" w:sz="4" w:space="4" w:color="000000"/>
        </w:pBdr>
        <w:jc w:val="center"/>
        <w:rPr>
          <w:rFonts w:ascii="Arial" w:hAnsi="Arial" w:cs="Arial"/>
          <w:b/>
          <w:bCs/>
          <w:color w:val="000000"/>
          <w:lang w:eastAsia="en-GB"/>
        </w:rPr>
      </w:pPr>
      <w:r w:rsidRPr="00DE44B9">
        <w:rPr>
          <w:rFonts w:ascii="Arial" w:hAnsi="Arial" w:cs="Arial"/>
          <w:b/>
          <w:bCs/>
          <w:color w:val="000000"/>
          <w:lang w:eastAsia="en-GB"/>
        </w:rPr>
        <w:t>Indagine di mercato per manifestazione di interesse a partecipare alla</w:t>
      </w:r>
      <w:r>
        <w:rPr>
          <w:rFonts w:ascii="Arial" w:hAnsi="Arial" w:cs="Arial"/>
          <w:b/>
          <w:bCs/>
          <w:sz w:val="20"/>
          <w:szCs w:val="20"/>
        </w:rPr>
        <w:t xml:space="preserve"> </w:t>
      </w:r>
      <w:r w:rsidRPr="00816718">
        <w:rPr>
          <w:rFonts w:ascii="Arial" w:hAnsi="Arial" w:cs="Arial"/>
          <w:b/>
          <w:bCs/>
          <w:color w:val="000000"/>
          <w:lang w:eastAsia="en-GB"/>
        </w:rPr>
        <w:t xml:space="preserve">procedura negoziata per l’affidamento in concessione del servizio di lavanderie self service professionali presso le residenze </w:t>
      </w:r>
      <w:r>
        <w:rPr>
          <w:rFonts w:ascii="Arial" w:hAnsi="Arial" w:cs="Arial"/>
          <w:b/>
          <w:bCs/>
          <w:color w:val="000000"/>
          <w:lang w:eastAsia="en-GB"/>
        </w:rPr>
        <w:t>ESU</w:t>
      </w:r>
      <w:r w:rsidRPr="00816718">
        <w:rPr>
          <w:rFonts w:ascii="Arial" w:hAnsi="Arial" w:cs="Arial"/>
          <w:b/>
          <w:bCs/>
          <w:color w:val="000000"/>
          <w:lang w:eastAsia="en-GB"/>
        </w:rPr>
        <w:t xml:space="preserve"> di </w:t>
      </w:r>
      <w:r>
        <w:rPr>
          <w:rFonts w:ascii="Arial" w:hAnsi="Arial" w:cs="Arial"/>
          <w:b/>
          <w:bCs/>
          <w:color w:val="000000"/>
          <w:lang w:eastAsia="en-GB"/>
        </w:rPr>
        <w:t>V</w:t>
      </w:r>
      <w:r w:rsidRPr="00816718">
        <w:rPr>
          <w:rFonts w:ascii="Arial" w:hAnsi="Arial" w:cs="Arial"/>
          <w:b/>
          <w:bCs/>
          <w:color w:val="000000"/>
          <w:lang w:eastAsia="en-GB"/>
        </w:rPr>
        <w:t>erona</w:t>
      </w:r>
      <w:r w:rsidR="00957451">
        <w:rPr>
          <w:rFonts w:ascii="Arial" w:hAnsi="Arial" w:cs="Arial"/>
          <w:b/>
          <w:bCs/>
          <w:color w:val="000000"/>
          <w:lang w:eastAsia="en-GB"/>
        </w:rPr>
        <w:t xml:space="preserve"> CIG </w:t>
      </w:r>
      <w:r w:rsidR="00957451" w:rsidRPr="00957451">
        <w:rPr>
          <w:rFonts w:ascii="Arial" w:hAnsi="Arial" w:cs="Arial"/>
          <w:b/>
          <w:bCs/>
          <w:color w:val="000000"/>
          <w:lang w:eastAsia="en-GB"/>
        </w:rPr>
        <w:t>BBBDC0A005</w:t>
      </w:r>
    </w:p>
    <w:p w14:paraId="25DA29AA" w14:textId="77777777" w:rsidR="00FD64E2" w:rsidRDefault="00FD64E2" w:rsidP="00D87C18">
      <w:pPr>
        <w:spacing w:after="120"/>
        <w:rPr>
          <w:b/>
          <w:bCs/>
        </w:rPr>
      </w:pPr>
    </w:p>
    <w:p w14:paraId="034B0CCC" w14:textId="0D076F46" w:rsidR="00FD64E2" w:rsidRPr="006D5D9A" w:rsidRDefault="00D27DF2" w:rsidP="00341C3C">
      <w:pPr>
        <w:jc w:val="both"/>
        <w:rPr>
          <w:b/>
          <w:bCs/>
        </w:rPr>
      </w:pPr>
      <w:r w:rsidRPr="006D5D9A">
        <w:rPr>
          <w:b/>
          <w:bCs/>
        </w:rPr>
        <w:t>PREMESSA</w:t>
      </w:r>
    </w:p>
    <w:p w14:paraId="2D491D22" w14:textId="3D7D1994" w:rsidR="00341C3C" w:rsidRDefault="00341C3C" w:rsidP="00341C3C">
      <w:pPr>
        <w:jc w:val="both"/>
      </w:pPr>
      <w:r>
        <w:t>L’ESU di Verona</w:t>
      </w:r>
      <w:r w:rsidR="006919DE">
        <w:t xml:space="preserve">, ai sensi della Legge della Regione Veneto 7 aprile 1998, </w:t>
      </w:r>
      <w:r w:rsidR="00650F4E">
        <w:t>n</w:t>
      </w:r>
      <w:r w:rsidR="006919DE">
        <w:t>. 8 offre servizi ed interventi a studenti e neolaureati dell’Università di Verona e altri Istituti di grado universitario di Veron</w:t>
      </w:r>
      <w:r w:rsidR="00650F4E">
        <w:t xml:space="preserve">a, </w:t>
      </w:r>
      <w:r w:rsidR="00650F4E">
        <w:rPr>
          <w:rFonts w:ascii="Arial" w:hAnsi="Arial" w:cs="Arial"/>
        </w:rPr>
        <w:t>agli studenti dei corsi superiori dei Conservatori di Musica e Accademia di Belle Arti, a studenti stranieri inseriti nei programmi di mobilità universitaria internazionale e di ricerca. In particolare tra i servizi che connotano la missione istituzionale dell’ESU vengono annoverati i servizi abitativi</w:t>
      </w:r>
      <w:r w:rsidR="00B47E6A">
        <w:rPr>
          <w:rFonts w:ascii="Arial" w:hAnsi="Arial" w:cs="Arial"/>
        </w:rPr>
        <w:t>.</w:t>
      </w:r>
    </w:p>
    <w:p w14:paraId="2BFC2A9B" w14:textId="77777777" w:rsidR="00073C54" w:rsidRDefault="00073C54" w:rsidP="00341C3C">
      <w:pPr>
        <w:jc w:val="both"/>
      </w:pPr>
    </w:p>
    <w:p w14:paraId="75CFE652" w14:textId="77777777" w:rsidR="00073C54" w:rsidRPr="00073C54" w:rsidRDefault="00073C54" w:rsidP="00D87C18">
      <w:pPr>
        <w:spacing w:after="120"/>
        <w:jc w:val="both"/>
      </w:pPr>
      <w:r w:rsidRPr="00073C54">
        <w:rPr>
          <w:b/>
          <w:bCs/>
        </w:rPr>
        <w:t>ART. 1 STAZIONE APPALTANTE</w:t>
      </w:r>
    </w:p>
    <w:p w14:paraId="43C3E002" w14:textId="77777777" w:rsidR="00073C54" w:rsidRPr="00073C54" w:rsidRDefault="00073C54" w:rsidP="00073C54">
      <w:pPr>
        <w:jc w:val="both"/>
      </w:pPr>
      <w:r w:rsidRPr="00073C54">
        <w:t>Denominazione ufficiale: ESU di VERONA Azienda Regionale per il Diritto allo Studio Universitario.</w:t>
      </w:r>
    </w:p>
    <w:p w14:paraId="4C758F42" w14:textId="77777777" w:rsidR="00073C54" w:rsidRPr="00073C54" w:rsidRDefault="00073C54" w:rsidP="00073C54">
      <w:pPr>
        <w:jc w:val="both"/>
      </w:pPr>
      <w:r w:rsidRPr="00073C54">
        <w:t>Indirizzo postale: Via dell’Artigliere n. 9.</w:t>
      </w:r>
    </w:p>
    <w:p w14:paraId="5505AB58" w14:textId="77777777" w:rsidR="00073C54" w:rsidRPr="00073C54" w:rsidRDefault="00073C54" w:rsidP="00073C54">
      <w:pPr>
        <w:jc w:val="both"/>
      </w:pPr>
      <w:r w:rsidRPr="00073C54">
        <w:t>Città: Verona.</w:t>
      </w:r>
    </w:p>
    <w:p w14:paraId="558B3D0A" w14:textId="77777777" w:rsidR="00073C54" w:rsidRPr="00073C54" w:rsidRDefault="00073C54" w:rsidP="00073C54">
      <w:pPr>
        <w:jc w:val="both"/>
      </w:pPr>
      <w:r w:rsidRPr="00073C54">
        <w:t>Codice postale: 37129.</w:t>
      </w:r>
    </w:p>
    <w:p w14:paraId="59B17BF4" w14:textId="77777777" w:rsidR="00073C54" w:rsidRPr="00073C54" w:rsidRDefault="00073C54" w:rsidP="00073C54">
      <w:pPr>
        <w:jc w:val="both"/>
      </w:pPr>
      <w:r w:rsidRPr="00073C54">
        <w:t>Codice NUTS: ITH31.</w:t>
      </w:r>
    </w:p>
    <w:p w14:paraId="08ED18E2" w14:textId="77777777" w:rsidR="00073C54" w:rsidRPr="00073C54" w:rsidRDefault="00073C54" w:rsidP="00073C54">
      <w:pPr>
        <w:jc w:val="both"/>
      </w:pPr>
      <w:r w:rsidRPr="00073C54">
        <w:t>Paese: Italia.</w:t>
      </w:r>
    </w:p>
    <w:p w14:paraId="0AE05665" w14:textId="77777777" w:rsidR="00073C54" w:rsidRPr="00073C54" w:rsidRDefault="00073C54" w:rsidP="00A13A37">
      <w:pPr>
        <w:spacing w:after="120"/>
        <w:jc w:val="both"/>
      </w:pPr>
      <w:r w:rsidRPr="00073C54">
        <w:t xml:space="preserve">Punti di contatto: tel. 0458052811, </w:t>
      </w:r>
      <w:hyperlink r:id="rId8" w:history="1">
        <w:r w:rsidRPr="00073C54">
          <w:rPr>
            <w:rStyle w:val="Collegamentoipertestuale"/>
          </w:rPr>
          <w:t>protocollo.esuverona@pecveneto.it</w:t>
        </w:r>
      </w:hyperlink>
    </w:p>
    <w:p w14:paraId="5B5F0E52" w14:textId="77777777" w:rsidR="00073C54" w:rsidRPr="00073C54" w:rsidRDefault="00073C54" w:rsidP="00073C54">
      <w:pPr>
        <w:jc w:val="both"/>
      </w:pPr>
    </w:p>
    <w:p w14:paraId="33A4B4C6" w14:textId="3280A723" w:rsidR="00341C3C" w:rsidRPr="00D87C18" w:rsidRDefault="00073C54" w:rsidP="00341C3C">
      <w:pPr>
        <w:jc w:val="both"/>
        <w:rPr>
          <w:b/>
          <w:bCs/>
        </w:rPr>
      </w:pPr>
      <w:r w:rsidRPr="00D87C18">
        <w:rPr>
          <w:b/>
          <w:bCs/>
        </w:rPr>
        <w:t xml:space="preserve">ART. 2 </w:t>
      </w:r>
      <w:r w:rsidR="00D87C18" w:rsidRPr="00D87C18">
        <w:rPr>
          <w:b/>
          <w:bCs/>
        </w:rPr>
        <w:t>AMBITO APPLICATIVO</w:t>
      </w:r>
    </w:p>
    <w:p w14:paraId="47756D13" w14:textId="77777777" w:rsidR="00650F4E" w:rsidRDefault="00650F4E" w:rsidP="00341C3C">
      <w:pPr>
        <w:jc w:val="both"/>
        <w:rPr>
          <w:b/>
          <w:bCs/>
        </w:rPr>
      </w:pPr>
    </w:p>
    <w:p w14:paraId="5CE4505E" w14:textId="77777777" w:rsidR="00650F4E" w:rsidRPr="00A443E7" w:rsidRDefault="00650F4E" w:rsidP="00650F4E">
      <w:pPr>
        <w:autoSpaceDE w:val="0"/>
        <w:autoSpaceDN w:val="0"/>
        <w:adjustRightInd w:val="0"/>
        <w:jc w:val="both"/>
        <w:rPr>
          <w:rFonts w:ascii="Arial" w:hAnsi="Arial" w:cs="Arial"/>
          <w:lang w:val="x-none"/>
        </w:rPr>
      </w:pPr>
      <w:r w:rsidRPr="00A443E7">
        <w:rPr>
          <w:rFonts w:ascii="Arial" w:hAnsi="Arial" w:cs="Arial"/>
          <w:lang w:val="x-none"/>
        </w:rPr>
        <w:t>Per le fattispecie non espressamente disciplinate negli articoli c</w:t>
      </w:r>
      <w:r w:rsidRPr="00A443E7">
        <w:rPr>
          <w:rFonts w:ascii="Arial" w:hAnsi="Arial" w:cs="Arial"/>
        </w:rPr>
        <w:t>he seguono</w:t>
      </w:r>
      <w:r w:rsidRPr="00A443E7">
        <w:rPr>
          <w:rFonts w:ascii="Arial" w:hAnsi="Arial" w:cs="Arial"/>
          <w:lang w:val="x-none"/>
        </w:rPr>
        <w:t>, trova applicazione in via</w:t>
      </w:r>
      <w:r w:rsidRPr="00A443E7">
        <w:rPr>
          <w:rFonts w:ascii="Arial" w:hAnsi="Arial" w:cs="Arial"/>
        </w:rPr>
        <w:t xml:space="preserve"> </w:t>
      </w:r>
      <w:r w:rsidRPr="00A443E7">
        <w:rPr>
          <w:rFonts w:ascii="Arial" w:hAnsi="Arial" w:cs="Arial"/>
          <w:lang w:val="x-none"/>
        </w:rPr>
        <w:t>suppletiva la seguente normativa:</w:t>
      </w:r>
    </w:p>
    <w:p w14:paraId="3DEBFCEA" w14:textId="71447ECF" w:rsidR="00650F4E" w:rsidRPr="00A443E7" w:rsidRDefault="00650F4E" w:rsidP="00650F4E">
      <w:pPr>
        <w:pStyle w:val="Paragrafoelenco"/>
        <w:widowControl w:val="0"/>
        <w:numPr>
          <w:ilvl w:val="0"/>
          <w:numId w:val="7"/>
        </w:numPr>
        <w:autoSpaceDE w:val="0"/>
        <w:autoSpaceDN w:val="0"/>
        <w:adjustRightInd w:val="0"/>
        <w:contextualSpacing w:val="0"/>
        <w:jc w:val="both"/>
        <w:rPr>
          <w:rFonts w:ascii="Arial" w:hAnsi="Arial" w:cs="Arial"/>
          <w:lang w:val="x-none"/>
        </w:rPr>
      </w:pPr>
      <w:r w:rsidRPr="00A443E7">
        <w:rPr>
          <w:rFonts w:ascii="Arial" w:hAnsi="Arial" w:cs="Arial"/>
          <w:lang w:val="x-none"/>
        </w:rPr>
        <w:t>gli articoli contenuti nel D.</w:t>
      </w:r>
      <w:r w:rsidR="00D27DF2">
        <w:rPr>
          <w:rFonts w:ascii="Arial" w:hAnsi="Arial" w:cs="Arial"/>
          <w:lang w:val="x-none"/>
        </w:rPr>
        <w:t xml:space="preserve"> </w:t>
      </w:r>
      <w:r w:rsidRPr="00A443E7">
        <w:rPr>
          <w:rFonts w:ascii="Arial" w:hAnsi="Arial" w:cs="Arial"/>
          <w:lang w:val="x-none"/>
        </w:rPr>
        <w:t>Lgs. n.</w:t>
      </w:r>
      <w:r w:rsidR="0028182B">
        <w:rPr>
          <w:rFonts w:ascii="Arial" w:hAnsi="Arial" w:cs="Arial"/>
        </w:rPr>
        <w:t xml:space="preserve"> 36/2023</w:t>
      </w:r>
      <w:r w:rsidRPr="00A443E7">
        <w:rPr>
          <w:rFonts w:ascii="Arial" w:hAnsi="Arial" w:cs="Arial"/>
          <w:lang w:val="x-none"/>
        </w:rPr>
        <w:t xml:space="preserve"> (e successive modifiche) in materia di appalti</w:t>
      </w:r>
      <w:r w:rsidRPr="00A443E7">
        <w:rPr>
          <w:rFonts w:ascii="Arial" w:hAnsi="Arial" w:cs="Arial"/>
        </w:rPr>
        <w:t xml:space="preserve"> </w:t>
      </w:r>
      <w:r w:rsidRPr="00A443E7">
        <w:rPr>
          <w:rFonts w:ascii="Arial" w:hAnsi="Arial" w:cs="Arial"/>
          <w:lang w:val="x-none"/>
        </w:rPr>
        <w:t xml:space="preserve">pubblici di </w:t>
      </w:r>
      <w:r w:rsidRPr="00A443E7">
        <w:rPr>
          <w:rFonts w:ascii="Arial" w:hAnsi="Arial" w:cs="Arial"/>
        </w:rPr>
        <w:t xml:space="preserve">lavori, </w:t>
      </w:r>
      <w:r w:rsidR="00B519E8">
        <w:rPr>
          <w:rFonts w:ascii="Arial" w:hAnsi="Arial" w:cs="Arial"/>
        </w:rPr>
        <w:t>servizi, forniture e concessioni</w:t>
      </w:r>
    </w:p>
    <w:p w14:paraId="3D9983C7" w14:textId="0E51ECFB" w:rsidR="00650F4E" w:rsidRPr="00073C54" w:rsidRDefault="00650F4E" w:rsidP="00073C54">
      <w:pPr>
        <w:pStyle w:val="Corpotesto"/>
        <w:numPr>
          <w:ilvl w:val="0"/>
          <w:numId w:val="7"/>
        </w:numPr>
        <w:autoSpaceDE w:val="0"/>
        <w:autoSpaceDN w:val="0"/>
        <w:spacing w:line="240" w:lineRule="auto"/>
        <w:rPr>
          <w:rFonts w:ascii="Arial" w:hAnsi="Arial" w:cs="Arial"/>
          <w:sz w:val="22"/>
          <w:szCs w:val="22"/>
        </w:rPr>
      </w:pPr>
      <w:r w:rsidRPr="00A443E7">
        <w:rPr>
          <w:rFonts w:ascii="Arial" w:hAnsi="Arial" w:cs="Arial"/>
          <w:sz w:val="22"/>
          <w:szCs w:val="22"/>
        </w:rPr>
        <w:t>le disposizi</w:t>
      </w:r>
      <w:r>
        <w:rPr>
          <w:rFonts w:ascii="Arial" w:hAnsi="Arial" w:cs="Arial"/>
          <w:sz w:val="22"/>
          <w:szCs w:val="22"/>
        </w:rPr>
        <w:t>oni contenute nel Codice Civile;</w:t>
      </w:r>
    </w:p>
    <w:p w14:paraId="759A5E00" w14:textId="77777777" w:rsidR="00650F4E" w:rsidRDefault="00650F4E" w:rsidP="00650F4E">
      <w:pPr>
        <w:pStyle w:val="Corpotesto"/>
        <w:autoSpaceDE w:val="0"/>
        <w:autoSpaceDN w:val="0"/>
        <w:spacing w:line="240" w:lineRule="auto"/>
        <w:ind w:left="720"/>
        <w:rPr>
          <w:rFonts w:ascii="Arial" w:hAnsi="Arial" w:cs="Arial"/>
          <w:sz w:val="22"/>
          <w:szCs w:val="22"/>
        </w:rPr>
      </w:pPr>
    </w:p>
    <w:p w14:paraId="45F71785" w14:textId="77777777" w:rsidR="00B519E8" w:rsidRDefault="00B519E8" w:rsidP="00B519E8">
      <w:pPr>
        <w:pStyle w:val="Corpotesto"/>
        <w:spacing w:after="120"/>
        <w:ind w:right="119"/>
        <w:rPr>
          <w:rFonts w:ascii="Arial" w:hAnsi="Arial" w:cs="Arial"/>
        </w:rPr>
      </w:pPr>
      <w:r>
        <w:rPr>
          <w:rFonts w:ascii="Arial" w:hAnsi="Arial" w:cs="Arial"/>
        </w:rPr>
        <w:t>CPV PRINCIPALE: Servizio di noleggio lavatrici e asciugatrici CPV: 427160000-8</w:t>
      </w:r>
    </w:p>
    <w:p w14:paraId="5362867B" w14:textId="01CE49E0" w:rsidR="00A13A37" w:rsidRDefault="00A13A37" w:rsidP="00D27DF2">
      <w:pPr>
        <w:jc w:val="both"/>
      </w:pPr>
      <w:r w:rsidRPr="00235514">
        <w:t>Ai sensi dell’art. 11 del D.</w:t>
      </w:r>
      <w:r w:rsidR="00D27DF2">
        <w:t xml:space="preserve"> </w:t>
      </w:r>
      <w:r w:rsidRPr="00235514">
        <w:t xml:space="preserve">Lgs. 36/2023 e dell’Allegato I.01, il CCNL di riferimento individuato per il personale eventualmente impiegato nella concessione è il </w:t>
      </w:r>
      <w:r w:rsidR="006D700D" w:rsidRPr="00FD64E2">
        <w:t xml:space="preserve">CCNL </w:t>
      </w:r>
      <w:r w:rsidR="00957451">
        <w:t xml:space="preserve">H011 </w:t>
      </w:r>
      <w:r w:rsidRPr="00235514">
        <w:t>coerente con il settore economico delle attività oggetto della concessione.</w:t>
      </w:r>
    </w:p>
    <w:p w14:paraId="700210B0" w14:textId="41AA0912" w:rsidR="00634302" w:rsidRDefault="00634302" w:rsidP="00D27DF2">
      <w:pPr>
        <w:jc w:val="both"/>
      </w:pPr>
      <w:r w:rsidRPr="00634302">
        <w:t xml:space="preserve">Resta fermo che l’operatore economico potrà applicare un diverso CCNL, purché sottoscritto da organizzazioni sindacali comparativamente rappresentative sul piano nazionale e purché coerente con le attività effettivamente svolte nell’ambito della concessione, nel rispetto dell’art. 11, comma 2, del </w:t>
      </w:r>
      <w:proofErr w:type="spellStart"/>
      <w:r w:rsidRPr="00634302">
        <w:t>D.Lgs.</w:t>
      </w:r>
      <w:proofErr w:type="spellEnd"/>
      <w:r w:rsidRPr="00634302">
        <w:t xml:space="preserve"> 36/2023 e dell’Allegato I.01.”</w:t>
      </w:r>
    </w:p>
    <w:p w14:paraId="4908CF3C" w14:textId="2F235723" w:rsidR="00FD1D37" w:rsidRPr="00221722" w:rsidRDefault="00FD1D37" w:rsidP="00B519E8">
      <w:pPr>
        <w:pStyle w:val="Corpotesto"/>
        <w:spacing w:after="120"/>
        <w:ind w:right="119"/>
        <w:rPr>
          <w:rFonts w:ascii="Helvetica-Light" w:eastAsia="Calibri" w:hAnsi="Helvetica-Light" w:cs="Helvetica-Light"/>
          <w:b/>
          <w:bCs/>
          <w:spacing w:val="4"/>
          <w:sz w:val="22"/>
          <w:szCs w:val="22"/>
          <w:lang w:bidi="ar-SA"/>
        </w:rPr>
      </w:pPr>
      <w:r w:rsidRPr="00221722">
        <w:rPr>
          <w:rFonts w:ascii="Helvetica-Light" w:eastAsia="Calibri" w:hAnsi="Helvetica-Light" w:cs="Helvetica-Light"/>
          <w:b/>
          <w:bCs/>
          <w:spacing w:val="4"/>
          <w:sz w:val="22"/>
          <w:szCs w:val="22"/>
          <w:lang w:bidi="ar-SA"/>
        </w:rPr>
        <w:lastRenderedPageBreak/>
        <w:t>ART</w:t>
      </w:r>
      <w:r w:rsidR="00221722" w:rsidRPr="00221722">
        <w:rPr>
          <w:rFonts w:ascii="Helvetica-Light" w:eastAsia="Calibri" w:hAnsi="Helvetica-Light" w:cs="Helvetica-Light"/>
          <w:b/>
          <w:bCs/>
          <w:spacing w:val="4"/>
          <w:sz w:val="22"/>
          <w:szCs w:val="22"/>
          <w:lang w:bidi="ar-SA"/>
        </w:rPr>
        <w:t>.</w:t>
      </w:r>
      <w:r w:rsidRPr="00221722">
        <w:rPr>
          <w:rFonts w:ascii="Helvetica-Light" w:eastAsia="Calibri" w:hAnsi="Helvetica-Light" w:cs="Helvetica-Light"/>
          <w:b/>
          <w:bCs/>
          <w:spacing w:val="4"/>
          <w:sz w:val="22"/>
          <w:szCs w:val="22"/>
          <w:lang w:bidi="ar-SA"/>
        </w:rPr>
        <w:t xml:space="preserve"> 3 OGGETTO DELLA GARA</w:t>
      </w:r>
      <w:r w:rsidR="00573993">
        <w:rPr>
          <w:rFonts w:ascii="Helvetica-Light" w:eastAsia="Calibri" w:hAnsi="Helvetica-Light" w:cs="Helvetica-Light"/>
          <w:b/>
          <w:bCs/>
          <w:spacing w:val="4"/>
          <w:sz w:val="22"/>
          <w:szCs w:val="22"/>
          <w:lang w:bidi="ar-SA"/>
        </w:rPr>
        <w:t xml:space="preserve"> </w:t>
      </w:r>
    </w:p>
    <w:p w14:paraId="109D0D39" w14:textId="77777777" w:rsidR="00A13A37" w:rsidRPr="00A13A37" w:rsidRDefault="00A13A37" w:rsidP="00A13A37">
      <w:pPr>
        <w:jc w:val="both"/>
        <w:rPr>
          <w:rFonts w:ascii="Arial" w:hAnsi="Arial" w:cs="Arial"/>
        </w:rPr>
      </w:pPr>
      <w:r w:rsidRPr="00A13A37">
        <w:rPr>
          <w:rFonts w:ascii="Arial" w:hAnsi="Arial" w:cs="Arial"/>
        </w:rPr>
        <w:t>La presente procedura riguarda una concessione di servizi ed è regolata, in via generale, dalle disposizioni contenute nella Parte IV del decreto legislativo 31 marzo 2023, n. 36 (Codice dei Contratti Pubblici), con particolare riferimento agli articoli 187 e seguenti.</w:t>
      </w:r>
    </w:p>
    <w:p w14:paraId="741100D8" w14:textId="0166459E" w:rsidR="00A13A37" w:rsidRPr="00A13A37" w:rsidRDefault="00A13A37" w:rsidP="00A13A37">
      <w:pPr>
        <w:jc w:val="both"/>
        <w:rPr>
          <w:rFonts w:ascii="Arial" w:hAnsi="Arial" w:cs="Arial"/>
        </w:rPr>
      </w:pPr>
      <w:r w:rsidRPr="00A13A37">
        <w:rPr>
          <w:rFonts w:ascii="Arial" w:hAnsi="Arial" w:cs="Arial"/>
        </w:rPr>
        <w:t>Oggetto della gara è l’affidamento, in concessione, di un unico lotto avente ad oggetto la gestione completa del servizio di lavanderie self</w:t>
      </w:r>
      <w:r w:rsidRPr="00A13A37">
        <w:rPr>
          <w:rFonts w:ascii="Arial" w:hAnsi="Arial" w:cs="Arial"/>
        </w:rPr>
        <w:noBreakHyphen/>
        <w:t xml:space="preserve">service professionali, </w:t>
      </w:r>
      <w:r w:rsidR="00646C7A" w:rsidRPr="00FD64E2">
        <w:rPr>
          <w:rFonts w:ascii="Arial" w:hAnsi="Arial" w:cs="Arial"/>
        </w:rPr>
        <w:t xml:space="preserve">con </w:t>
      </w:r>
      <w:r w:rsidRPr="00FD64E2">
        <w:rPr>
          <w:rFonts w:ascii="Arial" w:hAnsi="Arial" w:cs="Arial"/>
        </w:rPr>
        <w:t>sistemi di pagamento</w:t>
      </w:r>
      <w:r w:rsidR="00D27DF2">
        <w:rPr>
          <w:rFonts w:ascii="Arial" w:hAnsi="Arial" w:cs="Arial"/>
        </w:rPr>
        <w:t xml:space="preserve"> </w:t>
      </w:r>
      <w:r w:rsidRPr="00FD64E2">
        <w:rPr>
          <w:rFonts w:ascii="Arial" w:hAnsi="Arial" w:cs="Arial"/>
        </w:rPr>
        <w:t xml:space="preserve">  elettronici scelti dal concessionario. Il servizio dovrà essere realizzato</w:t>
      </w:r>
      <w:r w:rsidRPr="00A13A37">
        <w:rPr>
          <w:rFonts w:ascii="Arial" w:hAnsi="Arial" w:cs="Arial"/>
        </w:rPr>
        <w:t xml:space="preserve"> mediante l’installazione, in comodato d’uso gratuito, di lavatrici e asciugatrici professionali all’interno dei locali messi a disposizione dall’Ente, come dettagliato nell’Allegato </w:t>
      </w:r>
      <w:r w:rsidR="000703B0">
        <w:rPr>
          <w:rFonts w:ascii="Arial" w:hAnsi="Arial" w:cs="Arial"/>
        </w:rPr>
        <w:t>1</w:t>
      </w:r>
      <w:r w:rsidRPr="00A13A37">
        <w:rPr>
          <w:rFonts w:ascii="Arial" w:hAnsi="Arial" w:cs="Arial"/>
        </w:rPr>
        <w:t xml:space="preserve">B) </w:t>
      </w:r>
      <w:r w:rsidR="00A120C4">
        <w:rPr>
          <w:rFonts w:ascii="Arial" w:hAnsi="Arial" w:cs="Arial"/>
        </w:rPr>
        <w:t>Capitolato tecnico</w:t>
      </w:r>
      <w:r w:rsidR="00646C7A">
        <w:rPr>
          <w:rFonts w:ascii="Arial" w:hAnsi="Arial" w:cs="Arial"/>
        </w:rPr>
        <w:t>.</w:t>
      </w:r>
    </w:p>
    <w:p w14:paraId="54E59C8E" w14:textId="77777777" w:rsidR="00A13A37" w:rsidRPr="00A13A37" w:rsidRDefault="00A13A37" w:rsidP="00FD1D37">
      <w:pPr>
        <w:jc w:val="both"/>
        <w:rPr>
          <w:rFonts w:ascii="Arial" w:hAnsi="Arial" w:cs="Arial"/>
        </w:rPr>
      </w:pPr>
    </w:p>
    <w:p w14:paraId="17A602BB" w14:textId="77777777" w:rsidR="00A13A37" w:rsidRDefault="00A13A37" w:rsidP="00FD1D37">
      <w:pPr>
        <w:jc w:val="both"/>
        <w:rPr>
          <w:rFonts w:ascii="Arial" w:hAnsi="Arial" w:cs="Arial"/>
        </w:rPr>
      </w:pPr>
    </w:p>
    <w:p w14:paraId="6E6B2496" w14:textId="1F03810C" w:rsidR="00650F4E" w:rsidRDefault="00073C54" w:rsidP="00650F4E">
      <w:pPr>
        <w:spacing w:after="120"/>
        <w:jc w:val="both"/>
        <w:rPr>
          <w:b/>
          <w:bCs/>
        </w:rPr>
      </w:pPr>
      <w:r>
        <w:rPr>
          <w:b/>
          <w:bCs/>
        </w:rPr>
        <w:t xml:space="preserve">ART. </w:t>
      </w:r>
      <w:r w:rsidR="00FD1D37">
        <w:rPr>
          <w:b/>
          <w:bCs/>
        </w:rPr>
        <w:t>4</w:t>
      </w:r>
      <w:r>
        <w:rPr>
          <w:b/>
          <w:bCs/>
        </w:rPr>
        <w:t xml:space="preserve"> </w:t>
      </w:r>
      <w:r w:rsidR="00B519E8">
        <w:rPr>
          <w:b/>
          <w:bCs/>
        </w:rPr>
        <w:t>DURATA DELLA CONCESSIONE</w:t>
      </w:r>
    </w:p>
    <w:p w14:paraId="1A035B8F" w14:textId="1BB7B594" w:rsidR="00B519E8" w:rsidRPr="00B519E8" w:rsidRDefault="00B519E8" w:rsidP="00B519E8">
      <w:pPr>
        <w:pStyle w:val="Corpotesto"/>
        <w:spacing w:line="240" w:lineRule="auto"/>
        <w:ind w:right="136"/>
        <w:rPr>
          <w:rFonts w:ascii="Helvetica-Light" w:eastAsia="Calibri" w:hAnsi="Helvetica-Light" w:cs="Helvetica-Light"/>
          <w:spacing w:val="4"/>
          <w:sz w:val="22"/>
          <w:szCs w:val="22"/>
          <w:lang w:bidi="ar-SA"/>
        </w:rPr>
      </w:pPr>
      <w:r w:rsidRPr="00B519E8">
        <w:rPr>
          <w:rFonts w:ascii="Helvetica-Light" w:eastAsia="Calibri" w:hAnsi="Helvetica-Light" w:cs="Helvetica-Light"/>
          <w:spacing w:val="4"/>
          <w:sz w:val="22"/>
          <w:szCs w:val="22"/>
          <w:lang w:bidi="ar-SA"/>
        </w:rPr>
        <w:t xml:space="preserve">Il servizio di concessione in argomento avrà la durata di </w:t>
      </w:r>
      <w:r w:rsidR="00CE3B4E">
        <w:rPr>
          <w:rFonts w:ascii="Helvetica-Light" w:eastAsia="Calibri" w:hAnsi="Helvetica-Light" w:cs="Helvetica-Light"/>
          <w:spacing w:val="4"/>
          <w:sz w:val="22"/>
          <w:szCs w:val="22"/>
          <w:lang w:bidi="ar-SA"/>
        </w:rPr>
        <w:t>quattro</w:t>
      </w:r>
      <w:r w:rsidRPr="00B519E8">
        <w:rPr>
          <w:rFonts w:ascii="Helvetica-Light" w:eastAsia="Calibri" w:hAnsi="Helvetica-Light" w:cs="Helvetica-Light"/>
          <w:spacing w:val="4"/>
          <w:sz w:val="22"/>
          <w:szCs w:val="22"/>
          <w:lang w:bidi="ar-SA"/>
        </w:rPr>
        <w:t xml:space="preserve"> (</w:t>
      </w:r>
      <w:r w:rsidR="00CE3B4E">
        <w:rPr>
          <w:rFonts w:ascii="Helvetica-Light" w:eastAsia="Calibri" w:hAnsi="Helvetica-Light" w:cs="Helvetica-Light"/>
          <w:spacing w:val="4"/>
          <w:sz w:val="22"/>
          <w:szCs w:val="22"/>
          <w:lang w:bidi="ar-SA"/>
        </w:rPr>
        <w:t>4</w:t>
      </w:r>
      <w:r w:rsidRPr="00B519E8">
        <w:rPr>
          <w:rFonts w:ascii="Helvetica-Light" w:eastAsia="Calibri" w:hAnsi="Helvetica-Light" w:cs="Helvetica-Light"/>
          <w:spacing w:val="4"/>
          <w:sz w:val="22"/>
          <w:szCs w:val="22"/>
          <w:lang w:bidi="ar-SA"/>
        </w:rPr>
        <w:t>) anni, con decorrenza dalla data di stipula.</w:t>
      </w:r>
    </w:p>
    <w:p w14:paraId="0DDC3945" w14:textId="77777777" w:rsidR="00B519E8" w:rsidRPr="00B519E8" w:rsidRDefault="00B519E8" w:rsidP="00B519E8">
      <w:pPr>
        <w:pStyle w:val="Corpotesto"/>
        <w:spacing w:line="240" w:lineRule="auto"/>
        <w:ind w:right="136"/>
        <w:rPr>
          <w:rFonts w:ascii="Helvetica-Light" w:eastAsia="Calibri" w:hAnsi="Helvetica-Light" w:cs="Helvetica-Light"/>
          <w:spacing w:val="4"/>
          <w:sz w:val="22"/>
          <w:szCs w:val="22"/>
          <w:lang w:bidi="ar-SA"/>
        </w:rPr>
      </w:pPr>
      <w:r w:rsidRPr="00B519E8">
        <w:rPr>
          <w:rFonts w:ascii="Helvetica-Light" w:eastAsia="Calibri" w:hAnsi="Helvetica-Light" w:cs="Helvetica-Light"/>
          <w:spacing w:val="4"/>
          <w:sz w:val="22"/>
          <w:szCs w:val="22"/>
          <w:lang w:bidi="ar-SA"/>
        </w:rPr>
        <w:t>Decorso il periodo di durata del contratto, su indicazione dell’Amministrazione, la ditta   assegnataria dovrà provvedere a propria cura e spese, al ritiro delle apparecchiature installate e di quanto altro eventualmente posto in essere per l’installazione medesima.</w:t>
      </w:r>
    </w:p>
    <w:p w14:paraId="548DC802" w14:textId="62224490" w:rsidR="00B519E8" w:rsidRPr="00B519E8" w:rsidRDefault="00B519E8" w:rsidP="00B519E8">
      <w:pPr>
        <w:pStyle w:val="Corpotesto"/>
        <w:spacing w:line="240" w:lineRule="auto"/>
        <w:ind w:right="136"/>
        <w:rPr>
          <w:rFonts w:ascii="Helvetica-Light" w:eastAsia="Calibri" w:hAnsi="Helvetica-Light" w:cs="Helvetica-Light"/>
          <w:spacing w:val="4"/>
          <w:sz w:val="22"/>
          <w:szCs w:val="22"/>
          <w:lang w:bidi="ar-SA"/>
        </w:rPr>
      </w:pPr>
      <w:r w:rsidRPr="00B519E8">
        <w:rPr>
          <w:rFonts w:ascii="Helvetica-Light" w:eastAsia="Calibri" w:hAnsi="Helvetica-Light" w:cs="Helvetica-Light"/>
          <w:spacing w:val="4"/>
          <w:sz w:val="22"/>
          <w:szCs w:val="22"/>
          <w:lang w:bidi="ar-SA"/>
        </w:rPr>
        <w:t xml:space="preserve">La concessione potrà subire una proroga tecnica, per il tempo strettamente necessario all’esperimento della nuova procedura di gara, durante </w:t>
      </w:r>
      <w:r w:rsidR="00D27DF2">
        <w:rPr>
          <w:rFonts w:ascii="Helvetica-Light" w:eastAsia="Calibri" w:hAnsi="Helvetica-Light" w:cs="Helvetica-Light"/>
          <w:spacing w:val="4"/>
          <w:sz w:val="22"/>
          <w:szCs w:val="22"/>
          <w:lang w:bidi="ar-SA"/>
        </w:rPr>
        <w:t>la quale</w:t>
      </w:r>
      <w:r w:rsidRPr="00B519E8">
        <w:rPr>
          <w:rFonts w:ascii="Helvetica-Light" w:eastAsia="Calibri" w:hAnsi="Helvetica-Light" w:cs="Helvetica-Light"/>
          <w:spacing w:val="4"/>
          <w:sz w:val="22"/>
          <w:szCs w:val="22"/>
          <w:lang w:bidi="ar-SA"/>
        </w:rPr>
        <w:t xml:space="preserve"> il Concessionario si impegna sin d’ora ad espletare il servizio agli stessi prezzi, patti e condizioni.</w:t>
      </w:r>
    </w:p>
    <w:p w14:paraId="1B3D3778" w14:textId="77777777" w:rsidR="00B519E8" w:rsidRDefault="00B519E8" w:rsidP="00650F4E">
      <w:pPr>
        <w:spacing w:after="120"/>
        <w:jc w:val="both"/>
        <w:rPr>
          <w:b/>
          <w:bCs/>
        </w:rPr>
      </w:pPr>
    </w:p>
    <w:p w14:paraId="6DE54578" w14:textId="39690FE9" w:rsidR="00B519E8" w:rsidRDefault="00B519E8" w:rsidP="00650F4E">
      <w:pPr>
        <w:spacing w:after="120"/>
        <w:jc w:val="both"/>
        <w:rPr>
          <w:b/>
          <w:bCs/>
        </w:rPr>
      </w:pPr>
      <w:r>
        <w:rPr>
          <w:b/>
          <w:bCs/>
        </w:rPr>
        <w:t>Art</w:t>
      </w:r>
      <w:r w:rsidR="00221722">
        <w:rPr>
          <w:b/>
          <w:bCs/>
        </w:rPr>
        <w:t>.</w:t>
      </w:r>
      <w:r>
        <w:rPr>
          <w:b/>
          <w:bCs/>
        </w:rPr>
        <w:t xml:space="preserve"> </w:t>
      </w:r>
      <w:r w:rsidR="009D0303">
        <w:rPr>
          <w:b/>
          <w:bCs/>
        </w:rPr>
        <w:t>5</w:t>
      </w:r>
      <w:r>
        <w:rPr>
          <w:b/>
          <w:bCs/>
        </w:rPr>
        <w:t xml:space="preserve"> V</w:t>
      </w:r>
      <w:r w:rsidR="007D747C">
        <w:rPr>
          <w:b/>
          <w:bCs/>
        </w:rPr>
        <w:t>ALORE DELLA CONCESSIONE</w:t>
      </w:r>
    </w:p>
    <w:p w14:paraId="1605BED4" w14:textId="010DC1CC" w:rsidR="00A13A37" w:rsidRPr="002A2701" w:rsidRDefault="00A13A37" w:rsidP="00650F4E">
      <w:pPr>
        <w:spacing w:after="120"/>
        <w:jc w:val="both"/>
      </w:pPr>
      <w:r w:rsidRPr="002A2701">
        <w:t xml:space="preserve">Il valore stimato della concessione, è determinato ai sensi dell’articolo 188 del </w:t>
      </w:r>
      <w:r w:rsidR="00D27DF2" w:rsidRPr="002A2701">
        <w:t xml:space="preserve">Decreto Legislativo </w:t>
      </w:r>
      <w:r w:rsidRPr="002A2701">
        <w:t xml:space="preserve">31 marzo 2023, n. 36, ed è pari a complessivi </w:t>
      </w:r>
      <w:r w:rsidRPr="00DA308E">
        <w:rPr>
          <w:b/>
          <w:bCs/>
        </w:rPr>
        <w:t>euro</w:t>
      </w:r>
      <w:r w:rsidR="002A2701" w:rsidRPr="00DA308E">
        <w:rPr>
          <w:b/>
          <w:bCs/>
        </w:rPr>
        <w:t xml:space="preserve"> </w:t>
      </w:r>
      <w:r w:rsidR="00FD64E2" w:rsidRPr="00DA308E">
        <w:rPr>
          <w:b/>
          <w:bCs/>
        </w:rPr>
        <w:t>1</w:t>
      </w:r>
      <w:r w:rsidR="00DA308E" w:rsidRPr="00DA308E">
        <w:rPr>
          <w:b/>
          <w:bCs/>
        </w:rPr>
        <w:t>00</w:t>
      </w:r>
      <w:r w:rsidR="00FD64E2" w:rsidRPr="00DA308E">
        <w:rPr>
          <w:b/>
          <w:bCs/>
        </w:rPr>
        <w:t>.000,00</w:t>
      </w:r>
      <w:r w:rsidRPr="002A2701">
        <w:t>, calcolato sulla base del ricavo presunto per l’intera durata contrattuale, inclusa l’eventuale proroga.</w:t>
      </w:r>
    </w:p>
    <w:p w14:paraId="023A6913" w14:textId="77777777" w:rsidR="00221722" w:rsidRDefault="00221722" w:rsidP="00650F4E">
      <w:pPr>
        <w:spacing w:after="120"/>
        <w:jc w:val="both"/>
        <w:rPr>
          <w:b/>
          <w:bCs/>
        </w:rPr>
      </w:pPr>
    </w:p>
    <w:p w14:paraId="40F5AA40" w14:textId="44613D77" w:rsidR="00B519E8" w:rsidRPr="00221722" w:rsidRDefault="00B519E8" w:rsidP="00B519E8">
      <w:pPr>
        <w:pStyle w:val="Titolo1"/>
        <w:tabs>
          <w:tab w:val="left" w:pos="902"/>
        </w:tabs>
        <w:spacing w:after="120"/>
        <w:ind w:left="0" w:firstLine="0"/>
        <w:rPr>
          <w:rFonts w:ascii="Helvetica-Light" w:eastAsia="Calibri" w:hAnsi="Helvetica-Light" w:cs="Helvetica-Light"/>
          <w:spacing w:val="4"/>
          <w:lang w:eastAsia="it-IT"/>
        </w:rPr>
      </w:pPr>
      <w:r w:rsidRPr="00221722">
        <w:rPr>
          <w:rFonts w:ascii="Helvetica-Light" w:eastAsia="Calibri" w:hAnsi="Helvetica-Light" w:cs="Helvetica-Light"/>
          <w:spacing w:val="4"/>
          <w:lang w:eastAsia="it-IT"/>
        </w:rPr>
        <w:t xml:space="preserve">Art. </w:t>
      </w:r>
      <w:r w:rsidR="009D0303" w:rsidRPr="00221722">
        <w:rPr>
          <w:rFonts w:ascii="Helvetica-Light" w:eastAsia="Calibri" w:hAnsi="Helvetica-Light" w:cs="Helvetica-Light"/>
          <w:spacing w:val="4"/>
          <w:lang w:eastAsia="it-IT"/>
        </w:rPr>
        <w:t>6</w:t>
      </w:r>
      <w:r w:rsidRPr="00221722">
        <w:rPr>
          <w:rFonts w:ascii="Helvetica-Light" w:eastAsia="Calibri" w:hAnsi="Helvetica-Light" w:cs="Helvetica-Light"/>
          <w:spacing w:val="4"/>
          <w:lang w:eastAsia="it-IT"/>
        </w:rPr>
        <w:t xml:space="preserve"> C</w:t>
      </w:r>
      <w:r w:rsidR="007D747C" w:rsidRPr="00221722">
        <w:rPr>
          <w:rFonts w:ascii="Helvetica-Light" w:eastAsia="Calibri" w:hAnsi="Helvetica-Light" w:cs="Helvetica-Light"/>
          <w:spacing w:val="4"/>
          <w:lang w:eastAsia="it-IT"/>
        </w:rPr>
        <w:t>ANONE CALCOLATO SULLA BASE DELLA CONCESSIONE</w:t>
      </w:r>
    </w:p>
    <w:p w14:paraId="0D1FC33D" w14:textId="77777777" w:rsidR="00CE3B4E" w:rsidRPr="00CE3B4E" w:rsidRDefault="00CE3B4E" w:rsidP="00CE3B4E">
      <w:pPr>
        <w:pStyle w:val="Corpotesto"/>
        <w:ind w:right="136"/>
        <w:rPr>
          <w:rFonts w:ascii="Helvetica-Light" w:eastAsia="Calibri" w:hAnsi="Helvetica-Light" w:cs="Helvetica-Light"/>
          <w:spacing w:val="4"/>
          <w:sz w:val="22"/>
          <w:szCs w:val="22"/>
          <w:lang w:bidi="ar-SA"/>
        </w:rPr>
      </w:pPr>
      <w:r w:rsidRPr="00CE3B4E">
        <w:rPr>
          <w:rFonts w:ascii="Helvetica-Light" w:eastAsia="Calibri" w:hAnsi="Helvetica-Light" w:cs="Helvetica-Light"/>
          <w:spacing w:val="4"/>
          <w:sz w:val="22"/>
          <w:szCs w:val="22"/>
          <w:lang w:bidi="ar-SA"/>
        </w:rPr>
        <w:t xml:space="preserve">Il rimborso spese annuo per i consumi di energia elettrica ed acqua è composto da: </w:t>
      </w:r>
    </w:p>
    <w:p w14:paraId="1691BE39" w14:textId="77777777" w:rsidR="00CE3B4E" w:rsidRPr="00CE3B4E" w:rsidRDefault="00CE3B4E" w:rsidP="00CE3B4E">
      <w:pPr>
        <w:pStyle w:val="Corpotesto"/>
        <w:spacing w:line="240" w:lineRule="atLeast"/>
        <w:ind w:right="136"/>
        <w:rPr>
          <w:rFonts w:ascii="Helvetica-Light" w:eastAsia="Calibri" w:hAnsi="Helvetica-Light" w:cs="Helvetica-Light"/>
          <w:spacing w:val="4"/>
          <w:sz w:val="22"/>
          <w:szCs w:val="22"/>
          <w:lang w:bidi="ar-SA"/>
        </w:rPr>
      </w:pPr>
      <w:r w:rsidRPr="00CE3B4E">
        <w:rPr>
          <w:rFonts w:ascii="Helvetica-Light" w:eastAsia="Calibri" w:hAnsi="Helvetica-Light" w:cs="Helvetica-Light"/>
          <w:spacing w:val="4"/>
          <w:sz w:val="22"/>
          <w:szCs w:val="22"/>
          <w:lang w:bidi="ar-SA"/>
        </w:rPr>
        <w:t>-</w:t>
      </w:r>
      <w:r w:rsidRPr="00CE3B4E">
        <w:rPr>
          <w:rFonts w:ascii="Helvetica-Light" w:eastAsia="Calibri" w:hAnsi="Helvetica-Light" w:cs="Helvetica-Light"/>
          <w:spacing w:val="4"/>
          <w:sz w:val="22"/>
          <w:szCs w:val="22"/>
          <w:lang w:bidi="ar-SA"/>
        </w:rPr>
        <w:tab/>
        <w:t xml:space="preserve">una quota fissa pari a € 85 a macchina a trimestre che viene aggiornata a partire dal secondo anno nella misura fissa del 100% della variazione ISTAT FOI; </w:t>
      </w:r>
    </w:p>
    <w:p w14:paraId="703B59FC" w14:textId="77777777" w:rsidR="00CE3B4E" w:rsidRPr="00CE3B4E" w:rsidRDefault="00CE3B4E" w:rsidP="00CE3B4E">
      <w:pPr>
        <w:pStyle w:val="Corpotesto"/>
        <w:spacing w:line="240" w:lineRule="atLeast"/>
        <w:ind w:right="136"/>
        <w:rPr>
          <w:rFonts w:ascii="Helvetica-Light" w:eastAsia="Calibri" w:hAnsi="Helvetica-Light" w:cs="Helvetica-Light"/>
          <w:spacing w:val="4"/>
          <w:sz w:val="22"/>
          <w:szCs w:val="22"/>
          <w:lang w:bidi="ar-SA"/>
        </w:rPr>
      </w:pPr>
      <w:r w:rsidRPr="00CE3B4E">
        <w:rPr>
          <w:rFonts w:ascii="Helvetica-Light" w:eastAsia="Calibri" w:hAnsi="Helvetica-Light" w:cs="Helvetica-Light"/>
          <w:spacing w:val="4"/>
          <w:sz w:val="22"/>
          <w:szCs w:val="22"/>
          <w:lang w:bidi="ar-SA"/>
        </w:rPr>
        <w:t>-</w:t>
      </w:r>
      <w:r w:rsidRPr="00CE3B4E">
        <w:rPr>
          <w:rFonts w:ascii="Helvetica-Light" w:eastAsia="Calibri" w:hAnsi="Helvetica-Light" w:cs="Helvetica-Light"/>
          <w:spacing w:val="4"/>
          <w:sz w:val="22"/>
          <w:szCs w:val="22"/>
          <w:lang w:bidi="ar-SA"/>
        </w:rPr>
        <w:tab/>
        <w:t>aumento offerto in sede di gara oltre la quota fissa;</w:t>
      </w:r>
    </w:p>
    <w:p w14:paraId="2FF80B1D" w14:textId="77777777" w:rsidR="00CE3B4E" w:rsidRPr="00CE3B4E" w:rsidRDefault="00CE3B4E" w:rsidP="00CE3B4E">
      <w:pPr>
        <w:pStyle w:val="Corpotesto"/>
        <w:ind w:right="136"/>
        <w:rPr>
          <w:rFonts w:ascii="Helvetica-Light" w:eastAsia="Calibri" w:hAnsi="Helvetica-Light" w:cs="Helvetica-Light"/>
          <w:spacing w:val="4"/>
          <w:sz w:val="22"/>
          <w:szCs w:val="22"/>
          <w:lang w:bidi="ar-SA"/>
        </w:rPr>
      </w:pPr>
      <w:r w:rsidRPr="00CE3B4E">
        <w:rPr>
          <w:rFonts w:ascii="Helvetica-Light" w:eastAsia="Calibri" w:hAnsi="Helvetica-Light" w:cs="Helvetica-Light"/>
          <w:spacing w:val="4"/>
          <w:sz w:val="22"/>
          <w:szCs w:val="22"/>
          <w:lang w:bidi="ar-SA"/>
        </w:rPr>
        <w:t xml:space="preserve">Esempio: primo anno € 6.460,00 + aumento offerto in sede di gara </w:t>
      </w:r>
    </w:p>
    <w:p w14:paraId="5EF3CC05" w14:textId="77777777" w:rsidR="00CE3B4E" w:rsidRDefault="00CE3B4E" w:rsidP="00CE3B4E">
      <w:pPr>
        <w:pStyle w:val="Corpotesto"/>
        <w:spacing w:line="240" w:lineRule="auto"/>
        <w:ind w:right="136"/>
        <w:rPr>
          <w:rFonts w:ascii="Helvetica-Light" w:eastAsia="Calibri" w:hAnsi="Helvetica-Light" w:cs="Helvetica-Light"/>
          <w:spacing w:val="4"/>
          <w:sz w:val="22"/>
          <w:szCs w:val="22"/>
          <w:lang w:bidi="ar-SA"/>
        </w:rPr>
      </w:pPr>
      <w:r w:rsidRPr="00CE3B4E">
        <w:rPr>
          <w:rFonts w:ascii="Helvetica-Light" w:eastAsia="Calibri" w:hAnsi="Helvetica-Light" w:cs="Helvetica-Light"/>
          <w:spacing w:val="4"/>
          <w:sz w:val="22"/>
          <w:szCs w:val="22"/>
          <w:lang w:bidi="ar-SA"/>
        </w:rPr>
        <w:t>Esempio anni successivi: € 6.460,00 + aumento offerto in sede di gara+ aumento 100% variazione ISTAT su quota fissa.</w:t>
      </w:r>
    </w:p>
    <w:p w14:paraId="620C4C63" w14:textId="3241AAFB" w:rsidR="00B519E8" w:rsidRPr="00B519E8" w:rsidRDefault="00B519E8" w:rsidP="00CE3B4E">
      <w:pPr>
        <w:pStyle w:val="Corpotesto"/>
        <w:spacing w:line="240" w:lineRule="auto"/>
        <w:ind w:right="136"/>
        <w:rPr>
          <w:rFonts w:ascii="Helvetica-Light" w:eastAsia="Calibri" w:hAnsi="Helvetica-Light" w:cs="Helvetica-Light"/>
          <w:spacing w:val="4"/>
          <w:sz w:val="22"/>
          <w:szCs w:val="22"/>
          <w:lang w:bidi="ar-SA"/>
        </w:rPr>
      </w:pPr>
      <w:r w:rsidRPr="00B519E8">
        <w:rPr>
          <w:rFonts w:ascii="Helvetica-Light" w:eastAsia="Calibri" w:hAnsi="Helvetica-Light" w:cs="Helvetica-Light"/>
          <w:spacing w:val="4"/>
          <w:sz w:val="22"/>
          <w:szCs w:val="22"/>
          <w:lang w:bidi="ar-SA"/>
        </w:rPr>
        <w:t xml:space="preserve">Il pagamento del canone dovrà essere effettuato </w:t>
      </w:r>
      <w:r w:rsidR="00CE3B4E">
        <w:rPr>
          <w:rFonts w:ascii="Helvetica-Light" w:eastAsia="Calibri" w:hAnsi="Helvetica-Light" w:cs="Helvetica-Light"/>
          <w:spacing w:val="4"/>
          <w:sz w:val="22"/>
          <w:szCs w:val="22"/>
          <w:lang w:bidi="ar-SA"/>
        </w:rPr>
        <w:t>trimestralmente</w:t>
      </w:r>
      <w:r w:rsidRPr="00B519E8">
        <w:rPr>
          <w:rFonts w:ascii="Helvetica-Light" w:eastAsia="Calibri" w:hAnsi="Helvetica-Light" w:cs="Helvetica-Light"/>
          <w:spacing w:val="4"/>
          <w:sz w:val="22"/>
          <w:szCs w:val="22"/>
          <w:lang w:bidi="ar-SA"/>
        </w:rPr>
        <w:t>, mediante bonifico bancario posticipato a seguito di fattura emessa dall’ente.</w:t>
      </w:r>
    </w:p>
    <w:p w14:paraId="0CDB564C" w14:textId="77777777" w:rsidR="00B519E8" w:rsidRPr="00B519E8" w:rsidRDefault="00B519E8" w:rsidP="00B519E8">
      <w:pPr>
        <w:pStyle w:val="Corpotesto"/>
        <w:spacing w:line="240" w:lineRule="auto"/>
        <w:ind w:right="136"/>
        <w:rPr>
          <w:rFonts w:ascii="Helvetica-Light" w:eastAsia="Calibri" w:hAnsi="Helvetica-Light" w:cs="Helvetica-Light"/>
          <w:spacing w:val="4"/>
          <w:sz w:val="22"/>
          <w:szCs w:val="22"/>
          <w:lang w:bidi="ar-SA"/>
        </w:rPr>
      </w:pPr>
      <w:r w:rsidRPr="00B519E8">
        <w:rPr>
          <w:rFonts w:ascii="Helvetica-Light" w:eastAsia="Calibri" w:hAnsi="Helvetica-Light" w:cs="Helvetica-Light"/>
          <w:spacing w:val="4"/>
          <w:sz w:val="22"/>
          <w:szCs w:val="22"/>
          <w:lang w:bidi="ar-SA"/>
        </w:rPr>
        <w:t xml:space="preserve">I pagamenti dovranno avvenire entro e non oltre 30 (trenta) giorni dal ricevimento delle fatture </w:t>
      </w:r>
      <w:r w:rsidRPr="00B519E8">
        <w:rPr>
          <w:rFonts w:ascii="Helvetica-Light" w:eastAsia="Calibri" w:hAnsi="Helvetica-Light" w:cs="Helvetica-Light"/>
          <w:spacing w:val="4"/>
          <w:sz w:val="22"/>
          <w:szCs w:val="22"/>
          <w:lang w:bidi="ar-SA"/>
        </w:rPr>
        <w:lastRenderedPageBreak/>
        <w:t>mediante bonifico bancario sul conto che verrà comunicato alla Ditta.</w:t>
      </w:r>
    </w:p>
    <w:p w14:paraId="6D2F9B94" w14:textId="77777777" w:rsidR="003A2911" w:rsidRDefault="003A2911" w:rsidP="00341C3C">
      <w:pPr>
        <w:jc w:val="both"/>
        <w:rPr>
          <w:b/>
          <w:bCs/>
        </w:rPr>
      </w:pPr>
    </w:p>
    <w:p w14:paraId="32ADFC54" w14:textId="77777777" w:rsidR="003A2911" w:rsidRDefault="003A2911" w:rsidP="00341C3C">
      <w:pPr>
        <w:jc w:val="both"/>
        <w:rPr>
          <w:b/>
          <w:bCs/>
        </w:rPr>
      </w:pPr>
    </w:p>
    <w:p w14:paraId="52E5F8AA" w14:textId="7E52B0E1" w:rsidR="002A3D64" w:rsidRPr="002A3D64" w:rsidRDefault="000D1664" w:rsidP="00341C3C">
      <w:pPr>
        <w:jc w:val="both"/>
        <w:rPr>
          <w:b/>
          <w:bCs/>
        </w:rPr>
      </w:pPr>
      <w:r>
        <w:rPr>
          <w:b/>
          <w:bCs/>
        </w:rPr>
        <w:t xml:space="preserve">ART </w:t>
      </w:r>
      <w:r w:rsidR="009D0303">
        <w:rPr>
          <w:b/>
          <w:bCs/>
        </w:rPr>
        <w:t>7</w:t>
      </w:r>
      <w:r>
        <w:rPr>
          <w:b/>
          <w:bCs/>
        </w:rPr>
        <w:t xml:space="preserve"> </w:t>
      </w:r>
      <w:r w:rsidR="00E61BC2">
        <w:rPr>
          <w:b/>
          <w:bCs/>
        </w:rPr>
        <w:t>R</w:t>
      </w:r>
      <w:r w:rsidR="007D747C">
        <w:rPr>
          <w:b/>
          <w:bCs/>
        </w:rPr>
        <w:t>EQUISITI DI PARTECIPAZIONE</w:t>
      </w:r>
    </w:p>
    <w:p w14:paraId="2003374C" w14:textId="2F9749D6" w:rsidR="002A3D64" w:rsidRDefault="002A3D64" w:rsidP="002A3D64">
      <w:pPr>
        <w:jc w:val="both"/>
      </w:pPr>
      <w:r>
        <w:t>Sono ammessi a partecipare alla procedura di gara i soggetti in possesso dei seguenti requisiti:</w:t>
      </w:r>
    </w:p>
    <w:p w14:paraId="2724B5D2" w14:textId="77777777" w:rsidR="007B2045" w:rsidRPr="007B2045" w:rsidRDefault="007B2045" w:rsidP="007B2045">
      <w:pPr>
        <w:jc w:val="both"/>
      </w:pPr>
      <w:r w:rsidRPr="007B2045">
        <w:t>Requisiti di ordine generale:</w:t>
      </w:r>
    </w:p>
    <w:p w14:paraId="6D3DFC81" w14:textId="77777777" w:rsidR="007B2045" w:rsidRPr="007B2045" w:rsidRDefault="007B2045" w:rsidP="007D747C">
      <w:pPr>
        <w:numPr>
          <w:ilvl w:val="0"/>
          <w:numId w:val="12"/>
        </w:numPr>
        <w:spacing w:after="120"/>
        <w:ind w:left="425" w:hanging="357"/>
        <w:jc w:val="both"/>
      </w:pPr>
      <w:r w:rsidRPr="007B2045">
        <w:t>assenza delle cause di esclusione di cui agli art. 94-98 del Codice dei Contratti Pubblici o di altri impedimenti a contrarre con la Pubblica Amministrazione;</w:t>
      </w:r>
    </w:p>
    <w:p w14:paraId="4E0F2756" w14:textId="77777777" w:rsidR="007B2045" w:rsidRPr="007B2045" w:rsidRDefault="007B2045" w:rsidP="007B2045">
      <w:pPr>
        <w:jc w:val="both"/>
      </w:pPr>
      <w:bookmarkStart w:id="0" w:name="_Hlk189819906"/>
      <w:r w:rsidRPr="007B2045">
        <w:t>Capacità tecniche e professionali:</w:t>
      </w:r>
    </w:p>
    <w:p w14:paraId="54A8128F" w14:textId="4E7E0735" w:rsidR="007D747C" w:rsidRPr="007D747C" w:rsidRDefault="007B2045" w:rsidP="007D747C">
      <w:pPr>
        <w:jc w:val="both"/>
      </w:pPr>
      <w:r w:rsidRPr="007B2045">
        <w:t xml:space="preserve">- è richiesto che l’operatore economico attesti di aver eseguito negli ultimi </w:t>
      </w:r>
      <w:r w:rsidR="003A2911">
        <w:t>dieci</w:t>
      </w:r>
      <w:r w:rsidRPr="007B2045">
        <w:t xml:space="preserve"> anni dalla data di pubblicazione del presente avviso </w:t>
      </w:r>
      <w:r w:rsidR="007E3248" w:rsidRPr="00646C7A">
        <w:t>esperienze pregresse idonee all’esecuzione delle prestazioni contrattuali oggetto di affidamento</w:t>
      </w:r>
      <w:r w:rsidR="007E3248">
        <w:rPr>
          <w:b/>
          <w:bCs/>
        </w:rPr>
        <w:t xml:space="preserve"> </w:t>
      </w:r>
      <w:r w:rsidRPr="007B2045">
        <w:t>anche a favore di soggetti privati.</w:t>
      </w:r>
      <w:r w:rsidR="007D747C">
        <w:t xml:space="preserve"> </w:t>
      </w:r>
    </w:p>
    <w:p w14:paraId="21330CA4" w14:textId="3D89DF7C" w:rsidR="001F6EBE" w:rsidRPr="00396285" w:rsidRDefault="007B2045" w:rsidP="00646C7A">
      <w:pPr>
        <w:jc w:val="both"/>
      </w:pPr>
      <w:r w:rsidRPr="007B2045">
        <w:t xml:space="preserve"> - </w:t>
      </w:r>
      <w:r w:rsidR="001F6EBE">
        <w:t>è</w:t>
      </w:r>
      <w:r w:rsidR="001F6EBE" w:rsidRPr="00396285">
        <w:t xml:space="preserve"> richiesto che l’operatore economico attesti un fatturato globale pari al doppio del valore stimato dell'appalto, maturato nei migliori tre anni degli ultimi cinque anni precedenti a quello di indizione della procedura.</w:t>
      </w:r>
    </w:p>
    <w:p w14:paraId="3E78B0B1" w14:textId="05A9F59F" w:rsidR="001F6EBE" w:rsidRPr="00396285" w:rsidRDefault="001F6EBE" w:rsidP="001F6EBE">
      <w:pPr>
        <w:jc w:val="both"/>
      </w:pPr>
      <w:r w:rsidRPr="00396285">
        <w:t xml:space="preserve">Le motivazioni che hanno determinato l'individuazione del suddetto fatturato, nei limiti delle previsioni di cui all’art. 100, comma 11 del </w:t>
      </w:r>
      <w:proofErr w:type="spellStart"/>
      <w:r w:rsidRPr="00396285">
        <w:t>D.</w:t>
      </w:r>
      <w:r w:rsidR="008050D6">
        <w:t>L</w:t>
      </w:r>
      <w:r w:rsidRPr="00396285">
        <w:t>gs.</w:t>
      </w:r>
      <w:proofErr w:type="spellEnd"/>
      <w:r w:rsidRPr="00396285">
        <w:t xml:space="preserve"> 36/2023 sono legate alla corretta individuazione del migliore equilibrio nell'applicazione del principio del cosiddetto "favor </w:t>
      </w:r>
      <w:proofErr w:type="spellStart"/>
      <w:r w:rsidRPr="00396285">
        <w:t>partecipationis</w:t>
      </w:r>
      <w:proofErr w:type="spellEnd"/>
      <w:r w:rsidRPr="00396285">
        <w:t xml:space="preserve">", con l'esigenza di affidare il servizio ad un operatore economico sufficientemente solido dal punto di vista finanziario ed economico e, quindi, in grado di assolvere agli impegni da assumere nei confronti della stazione appaltante. La comprova del requisito è fornita dall’aggiudicatario dell’appalto: </w:t>
      </w:r>
      <w:r w:rsidRPr="00396285">
        <w:sym w:font="Symbol" w:char="F0D8"/>
      </w:r>
      <w:r w:rsidRPr="00396285">
        <w:t xml:space="preserve"> per le società di capitali mediante i bilanci approvati alla data di scadenza del termine per la presentazione delle offerte corredati della nota integrativa; </w:t>
      </w:r>
      <w:r w:rsidRPr="00396285">
        <w:sym w:font="Symbol" w:char="F0D8"/>
      </w:r>
      <w:r w:rsidRPr="00396285">
        <w:t xml:space="preserve"> per gli operatori economici costituiti in forma d’impresa individuale ovvero di società di persone mediante il Modello Unico o la Dichiarazione IVA</w:t>
      </w:r>
    </w:p>
    <w:p w14:paraId="1E6198E3" w14:textId="77777777" w:rsidR="001F6EBE" w:rsidRPr="007B2045" w:rsidRDefault="001F6EBE" w:rsidP="007B2045">
      <w:pPr>
        <w:jc w:val="both"/>
      </w:pPr>
    </w:p>
    <w:p w14:paraId="32B2DE4C" w14:textId="77777777" w:rsidR="007B2045" w:rsidRPr="007B2045" w:rsidRDefault="007B2045" w:rsidP="007B2045">
      <w:pPr>
        <w:jc w:val="both"/>
      </w:pPr>
      <w:r w:rsidRPr="007B2045">
        <w:t>In caso di volontà di costituzione di RTI e/o Avvalimento si rimanda alla normativa vigente in materia, Nei raggruppamenti temporanei, la mandataria deve, in ogni caso, possedere i requisiti ed eseguire le prestazioni in misura maggioritaria.</w:t>
      </w:r>
    </w:p>
    <w:p w14:paraId="1306DE5B" w14:textId="522E7DE7" w:rsidR="007B2045" w:rsidRPr="007B2045" w:rsidRDefault="007B2045" w:rsidP="007B2045">
      <w:pPr>
        <w:jc w:val="both"/>
      </w:pPr>
      <w:r w:rsidRPr="007B2045">
        <w:t xml:space="preserve">Il presente avviso è finalizzato all’individuazione degli operatori economici, da invitare alla successiva eventuale procedura negoziata, ai sensi dell’art. </w:t>
      </w:r>
      <w:r w:rsidR="007D747C">
        <w:t>187 del Decreto L</w:t>
      </w:r>
      <w:r w:rsidR="008050D6">
        <w:t>gs.</w:t>
      </w:r>
      <w:r w:rsidR="007D747C">
        <w:t xml:space="preserve"> 36/2023</w:t>
      </w:r>
      <w:r w:rsidRPr="007B2045">
        <w:t xml:space="preserve"> nel pieno rispetto dei principi generali del Codice. Pertanto, alla successiva eventuale procedura di affidamento del servizio in oggetto, verranno invitati tutti gli operatori economici che hanno presentato manifestazione di interesse, per effetto del presente avviso, ad eccezione dei soggetti per i quali si evincerà la mancanza dei requisiti richiesti</w:t>
      </w:r>
      <w:bookmarkEnd w:id="0"/>
      <w:r w:rsidR="008050D6">
        <w:t>.</w:t>
      </w:r>
    </w:p>
    <w:p w14:paraId="1695E579" w14:textId="77777777" w:rsidR="007B2045" w:rsidRDefault="007B2045" w:rsidP="002A3D64">
      <w:pPr>
        <w:jc w:val="both"/>
      </w:pPr>
    </w:p>
    <w:p w14:paraId="1D7ACFFA" w14:textId="3619C47B" w:rsidR="002A3D64" w:rsidRDefault="00FD1D37" w:rsidP="002A3D64">
      <w:pPr>
        <w:spacing w:after="120"/>
        <w:jc w:val="both"/>
        <w:rPr>
          <w:b/>
          <w:bCs/>
        </w:rPr>
      </w:pPr>
      <w:r>
        <w:rPr>
          <w:b/>
          <w:bCs/>
        </w:rPr>
        <w:t xml:space="preserve">ART. </w:t>
      </w:r>
      <w:r w:rsidR="009D0303">
        <w:rPr>
          <w:b/>
          <w:bCs/>
        </w:rPr>
        <w:t>8</w:t>
      </w:r>
      <w:r>
        <w:rPr>
          <w:b/>
          <w:bCs/>
        </w:rPr>
        <w:t xml:space="preserve"> - </w:t>
      </w:r>
      <w:r w:rsidR="002A3D64" w:rsidRPr="002A3D64">
        <w:rPr>
          <w:b/>
          <w:bCs/>
        </w:rPr>
        <w:t>TERMINE E MODALITA’ DI PRESENTAZIONE DELLA MANIFESTAZIONE DI INTERESSE</w:t>
      </w:r>
    </w:p>
    <w:p w14:paraId="41965FE5" w14:textId="5F1B2D1E" w:rsidR="002A3D64" w:rsidRDefault="002A3D64" w:rsidP="002A3D64">
      <w:pPr>
        <w:jc w:val="both"/>
      </w:pPr>
      <w:r w:rsidRPr="002A3D64">
        <w:t xml:space="preserve">La </w:t>
      </w:r>
      <w:r>
        <w:t>manifestazione d’interesse dovrà essere redatta in lingua italiana, secondo il modello allegato al presente avviso, debitamente compilata e sottoscritta dal legale rappresentante o soggetto munito di procura.</w:t>
      </w:r>
    </w:p>
    <w:p w14:paraId="59667656" w14:textId="77777777" w:rsidR="00396285" w:rsidRDefault="00396285" w:rsidP="002A3D64">
      <w:pPr>
        <w:jc w:val="both"/>
      </w:pPr>
    </w:p>
    <w:p w14:paraId="5B72C3EB" w14:textId="1E3DA927" w:rsidR="00396285" w:rsidRPr="00646C7A" w:rsidRDefault="00396285" w:rsidP="00396285">
      <w:pPr>
        <w:jc w:val="both"/>
      </w:pPr>
      <w:r w:rsidRPr="00396285">
        <w:lastRenderedPageBreak/>
        <w:t>Gli operatori economici interessati, entro il termine di scadenza del presente avviso fissato alle ore 10.00</w:t>
      </w:r>
      <w:r w:rsidR="007B4289" w:rsidRPr="007B4289">
        <w:t xml:space="preserve"> del </w:t>
      </w:r>
      <w:r w:rsidR="00BA4F42">
        <w:t>ventesimo</w:t>
      </w:r>
      <w:r w:rsidR="007B4289" w:rsidRPr="007B4289">
        <w:t xml:space="preserve"> giorno successivo alla data di pubblicazione del presente avviso sulla piattaforma APPTEL.”</w:t>
      </w:r>
      <w:r w:rsidRPr="00646C7A">
        <w:t>”.</w:t>
      </w:r>
    </w:p>
    <w:p w14:paraId="5CD2E67C" w14:textId="229D2E3B" w:rsidR="00396285" w:rsidRPr="00396285" w:rsidRDefault="00396285" w:rsidP="00396285">
      <w:pPr>
        <w:jc w:val="both"/>
      </w:pPr>
      <w:r w:rsidRPr="00646C7A">
        <w:t>Ai fini della partecipazione alla presente indagine di mercato l’Operatore Economico dovrà pertanto eseguire la registrazione, sulla piattaforma “APPTEL”, seguendo le istruzioni contenute nel documento “Modalità tecniche per l’utilizzo della piattaforma telematica e accesso all’Area Riservata del Portale Appalti”, presente al seguente link: https://appaltitelematici.regione.veneto.it/PortaleAppalti, sezione “Informazioni”, sottosezione “Istruzioni e manuali” e inoltrare la suddetta istanza di manifestazione di interesse</w:t>
      </w:r>
      <w:r w:rsidRPr="00396285">
        <w:t>.</w:t>
      </w:r>
    </w:p>
    <w:p w14:paraId="21E11444" w14:textId="77777777" w:rsidR="00396285" w:rsidRPr="00396285" w:rsidRDefault="00396285" w:rsidP="00396285">
      <w:pPr>
        <w:jc w:val="both"/>
      </w:pPr>
    </w:p>
    <w:p w14:paraId="0C5CBFFF" w14:textId="1380F0F3" w:rsidR="00396285" w:rsidRPr="00396285" w:rsidRDefault="00396285" w:rsidP="00396285">
      <w:pPr>
        <w:jc w:val="both"/>
      </w:pPr>
      <w:r w:rsidRPr="00396285">
        <w:rPr>
          <w:u w:val="single"/>
        </w:rPr>
        <w:t>Chiarimenti:</w:t>
      </w:r>
      <w:r w:rsidRPr="00396285">
        <w:t xml:space="preserve"> ogni ulteriore informazione o chiarimento dovrà essere richiesto a mezzo piattaforma </w:t>
      </w:r>
      <w:proofErr w:type="spellStart"/>
      <w:r w:rsidRPr="00396285">
        <w:t>eprocurement</w:t>
      </w:r>
      <w:proofErr w:type="spellEnd"/>
      <w:r w:rsidRPr="00396285">
        <w:t xml:space="preserve"> “APPTEL” utilizzando l’apposita sezione dedicata alle comunicazioni. Le risposte ai chiarimenti saranno pubblicate sulla piattaforma e anche sul profilo committente “Bandi, Avvisi e Concorsi” della Regione del Veneto, ove è pubblicato il presente avviso</w:t>
      </w:r>
      <w:r w:rsidR="007E3248">
        <w:t xml:space="preserve"> </w:t>
      </w:r>
    </w:p>
    <w:p w14:paraId="5D3E434C" w14:textId="77777777" w:rsidR="00396285" w:rsidRPr="00396285" w:rsidRDefault="00396285" w:rsidP="00396285">
      <w:pPr>
        <w:jc w:val="both"/>
      </w:pPr>
    </w:p>
    <w:p w14:paraId="38A89426" w14:textId="77777777" w:rsidR="00396285" w:rsidRPr="00396285" w:rsidRDefault="00396285" w:rsidP="00396285">
      <w:pPr>
        <w:jc w:val="both"/>
      </w:pPr>
      <w:r w:rsidRPr="00396285">
        <w:t>L’ESU resta sollevato da qualsiasi responsabilità o conseguenze relativamente al mancato ricevimento delle richieste entro il termine sopra descritto per motivi informatici o altro.</w:t>
      </w:r>
    </w:p>
    <w:p w14:paraId="364851F8" w14:textId="07503E4A" w:rsidR="00396285" w:rsidRPr="00396285" w:rsidRDefault="00396285" w:rsidP="00396285">
      <w:pPr>
        <w:jc w:val="both"/>
      </w:pPr>
      <w:r w:rsidRPr="00396285">
        <w:t>La manifestazione d’interesse dovrà essere presentata comprensiva delle dichiarazioni ed informazioni richieste, utilizzando l'apposito modello (Allegato 1 – Domanda - Manifestazione di interesse), disponibile sia sul profilo del committente sia sulla piattaforma APPTEL</w:t>
      </w:r>
      <w:r w:rsidR="00573993">
        <w:t>.</w:t>
      </w:r>
    </w:p>
    <w:p w14:paraId="0F7D5A9C" w14:textId="77777777" w:rsidR="00396285" w:rsidRDefault="00396285" w:rsidP="00396285">
      <w:pPr>
        <w:jc w:val="both"/>
        <w:rPr>
          <w:b/>
          <w:bCs/>
          <w:u w:val="single"/>
        </w:rPr>
      </w:pPr>
    </w:p>
    <w:p w14:paraId="27CD8397" w14:textId="5BF15CC5" w:rsidR="001F6EBE" w:rsidRPr="001F6EBE" w:rsidRDefault="001F6EBE" w:rsidP="001F6EBE">
      <w:pPr>
        <w:jc w:val="both"/>
        <w:rPr>
          <w:b/>
          <w:bCs/>
        </w:rPr>
      </w:pPr>
      <w:r w:rsidRPr="001F6EBE">
        <w:rPr>
          <w:b/>
          <w:bCs/>
        </w:rPr>
        <w:t xml:space="preserve">ART </w:t>
      </w:r>
      <w:r w:rsidR="008D0187">
        <w:rPr>
          <w:b/>
          <w:bCs/>
        </w:rPr>
        <w:t>9</w:t>
      </w:r>
      <w:r w:rsidRPr="001F6EBE">
        <w:rPr>
          <w:b/>
          <w:bCs/>
        </w:rPr>
        <w:t xml:space="preserve"> – SOPRALLUOGO</w:t>
      </w:r>
    </w:p>
    <w:p w14:paraId="749573CD" w14:textId="32CE6C69" w:rsidR="001F6EBE" w:rsidRDefault="001F6EBE" w:rsidP="00396285">
      <w:pPr>
        <w:jc w:val="both"/>
        <w:rPr>
          <w:b/>
          <w:bCs/>
          <w:u w:val="single"/>
        </w:rPr>
      </w:pPr>
      <w:r w:rsidRPr="001F6EBE">
        <w:t xml:space="preserve">Il sopralluogo dei luoghi, non </w:t>
      </w:r>
      <w:r w:rsidR="007E3248">
        <w:t xml:space="preserve">è </w:t>
      </w:r>
      <w:r w:rsidRPr="001F6EBE">
        <w:t>obbligatorio</w:t>
      </w:r>
      <w:r w:rsidR="007E3248">
        <w:t>.</w:t>
      </w:r>
    </w:p>
    <w:p w14:paraId="2171DA39" w14:textId="77777777" w:rsidR="001F6EBE" w:rsidRPr="00396285" w:rsidRDefault="001F6EBE" w:rsidP="00396285">
      <w:pPr>
        <w:jc w:val="both"/>
        <w:rPr>
          <w:b/>
          <w:bCs/>
          <w:u w:val="single"/>
        </w:rPr>
      </w:pPr>
    </w:p>
    <w:p w14:paraId="5709B909" w14:textId="7E1219CF" w:rsidR="00396285" w:rsidRPr="00396285" w:rsidRDefault="00396285" w:rsidP="00396285">
      <w:pPr>
        <w:jc w:val="both"/>
        <w:rPr>
          <w:b/>
          <w:bCs/>
          <w:u w:val="single"/>
        </w:rPr>
      </w:pPr>
      <w:r w:rsidRPr="00396285">
        <w:rPr>
          <w:b/>
          <w:bCs/>
          <w:u w:val="single"/>
        </w:rPr>
        <w:t xml:space="preserve">ART. </w:t>
      </w:r>
      <w:r w:rsidR="008D0187">
        <w:rPr>
          <w:b/>
          <w:bCs/>
          <w:u w:val="single"/>
        </w:rPr>
        <w:t>10</w:t>
      </w:r>
      <w:r w:rsidRPr="00396285">
        <w:rPr>
          <w:b/>
          <w:bCs/>
          <w:u w:val="single"/>
        </w:rPr>
        <w:t xml:space="preserve"> - PROCEDURA DI SCELTA DEL CONTRAENTE E CRITERI DI AFFIDAMENTO</w:t>
      </w:r>
    </w:p>
    <w:p w14:paraId="76BC905F" w14:textId="481703A6" w:rsidR="002A2701" w:rsidRDefault="00782C18" w:rsidP="001F6EBE">
      <w:pPr>
        <w:jc w:val="both"/>
        <w:rPr>
          <w:b/>
          <w:bCs/>
          <w:u w:val="single"/>
        </w:rPr>
      </w:pPr>
      <w:r w:rsidRPr="00782C18">
        <w:t xml:space="preserve">La scelta del contraente, ai sensi dell’art. 187 del </w:t>
      </w:r>
      <w:proofErr w:type="spellStart"/>
      <w:r w:rsidRPr="00782C18">
        <w:t>D.Lgs.</w:t>
      </w:r>
      <w:proofErr w:type="spellEnd"/>
      <w:r w:rsidRPr="00782C18">
        <w:t xml:space="preserve"> 36/2023, avverrà mediante procedura negoziata, applicando il criterio dell’offerta economicamente più vantaggiosa individuata sulla base del miglior rapporto qualità/prezzo. Il contratto di concessione sarà stipulato in forma elettronica</w:t>
      </w:r>
      <w:r w:rsidRPr="00782C18">
        <w:rPr>
          <w:b/>
          <w:bCs/>
          <w:u w:val="single"/>
        </w:rPr>
        <w:t>.</w:t>
      </w:r>
    </w:p>
    <w:p w14:paraId="638DC6AE" w14:textId="77777777" w:rsidR="00782C18" w:rsidRDefault="00782C18" w:rsidP="001F6EBE">
      <w:pPr>
        <w:jc w:val="both"/>
        <w:rPr>
          <w:b/>
          <w:bCs/>
          <w:u w:val="single"/>
        </w:rPr>
      </w:pPr>
    </w:p>
    <w:p w14:paraId="19EB47C6" w14:textId="02ADD14E" w:rsidR="001F6EBE" w:rsidRPr="001F6EBE" w:rsidRDefault="001F6EBE" w:rsidP="001F6EBE">
      <w:pPr>
        <w:jc w:val="both"/>
        <w:rPr>
          <w:b/>
          <w:bCs/>
          <w:u w:val="single"/>
        </w:rPr>
      </w:pPr>
      <w:r w:rsidRPr="001F6EBE">
        <w:rPr>
          <w:b/>
          <w:bCs/>
          <w:u w:val="single"/>
        </w:rPr>
        <w:t xml:space="preserve">ART. </w:t>
      </w:r>
      <w:r w:rsidR="007D747C">
        <w:rPr>
          <w:b/>
          <w:bCs/>
          <w:u w:val="single"/>
        </w:rPr>
        <w:t>1</w:t>
      </w:r>
      <w:r w:rsidR="008D0187">
        <w:rPr>
          <w:b/>
          <w:bCs/>
          <w:u w:val="single"/>
        </w:rPr>
        <w:t>1</w:t>
      </w:r>
      <w:r w:rsidRPr="001F6EBE">
        <w:rPr>
          <w:b/>
          <w:bCs/>
          <w:u w:val="single"/>
        </w:rPr>
        <w:t xml:space="preserve"> - RESPONSABILE UNICO DEL PROGETTO</w:t>
      </w:r>
    </w:p>
    <w:p w14:paraId="722D30B2" w14:textId="77777777" w:rsidR="001F6EBE" w:rsidRPr="001F6EBE" w:rsidRDefault="001F6EBE" w:rsidP="001F6EBE">
      <w:pPr>
        <w:jc w:val="both"/>
      </w:pPr>
      <w:bookmarkStart w:id="1" w:name="_Hlk190087008"/>
      <w:r w:rsidRPr="001F6EBE">
        <w:t xml:space="preserve">Il Responsabile Unico del Progetto </w:t>
      </w:r>
      <w:proofErr w:type="gramStart"/>
      <w:r w:rsidRPr="001F6EBE">
        <w:t>è  la</w:t>
      </w:r>
      <w:proofErr w:type="gramEnd"/>
      <w:r w:rsidRPr="001F6EBE">
        <w:t xml:space="preserve"> dott.ssa Francesca Ferigo.</w:t>
      </w:r>
    </w:p>
    <w:p w14:paraId="2E4C5F7F" w14:textId="57F059CA" w:rsidR="001F6EBE" w:rsidRPr="001F6EBE" w:rsidRDefault="001F6EBE" w:rsidP="001F6EBE">
      <w:pPr>
        <w:jc w:val="both"/>
      </w:pPr>
      <w:r w:rsidRPr="001F6EBE">
        <w:t>Il Direttore dell’esecuzione del contratto</w:t>
      </w:r>
      <w:r>
        <w:t xml:space="preserve"> è </w:t>
      </w:r>
      <w:r w:rsidR="00FD1D37">
        <w:t xml:space="preserve">il Geom Marco </w:t>
      </w:r>
      <w:proofErr w:type="gramStart"/>
      <w:r w:rsidR="00FD1D37">
        <w:t xml:space="preserve">Sitta </w:t>
      </w:r>
      <w:r>
        <w:t>.</w:t>
      </w:r>
      <w:proofErr w:type="gramEnd"/>
    </w:p>
    <w:bookmarkEnd w:id="1"/>
    <w:p w14:paraId="42F86068" w14:textId="77777777" w:rsidR="001F6EBE" w:rsidRPr="001F6EBE" w:rsidRDefault="001F6EBE" w:rsidP="001F6EBE">
      <w:pPr>
        <w:jc w:val="both"/>
      </w:pPr>
    </w:p>
    <w:p w14:paraId="4D974461" w14:textId="0BCEF857" w:rsidR="001F6EBE" w:rsidRPr="001F6EBE" w:rsidRDefault="001F6EBE" w:rsidP="001F6EBE">
      <w:pPr>
        <w:jc w:val="both"/>
        <w:rPr>
          <w:b/>
          <w:bCs/>
          <w:u w:val="single"/>
        </w:rPr>
      </w:pPr>
      <w:r w:rsidRPr="001F6EBE">
        <w:rPr>
          <w:b/>
          <w:bCs/>
          <w:u w:val="single"/>
        </w:rPr>
        <w:t>ART. 1</w:t>
      </w:r>
      <w:r w:rsidR="008D0187">
        <w:rPr>
          <w:b/>
          <w:bCs/>
          <w:u w:val="single"/>
        </w:rPr>
        <w:t xml:space="preserve">2 </w:t>
      </w:r>
      <w:r w:rsidRPr="001F6EBE">
        <w:rPr>
          <w:b/>
          <w:bCs/>
          <w:u w:val="single"/>
        </w:rPr>
        <w:t>- PUBBLICAZIONE DEL PRESENTE AVVISO</w:t>
      </w:r>
    </w:p>
    <w:p w14:paraId="3F272BD5" w14:textId="77777777" w:rsidR="001F6EBE" w:rsidRPr="001F6EBE" w:rsidRDefault="001F6EBE" w:rsidP="001F6EBE">
      <w:pPr>
        <w:jc w:val="both"/>
      </w:pPr>
      <w:r w:rsidRPr="001F6EBE">
        <w:t xml:space="preserve">Il presente avviso viene pubblicato, sul profilo del committente di ESU di Verona al seguente indirizzo internet: </w:t>
      </w:r>
      <w:hyperlink r:id="rId9" w:history="1">
        <w:r w:rsidRPr="001F6EBE">
          <w:rPr>
            <w:rStyle w:val="Collegamentoipertestuale"/>
          </w:rPr>
          <w:t>www.esu.vr.it</w:t>
        </w:r>
      </w:hyperlink>
      <w:r w:rsidRPr="001F6EBE">
        <w:t xml:space="preserve">., nella Sezione Amministrazione trasparente – Sezione Bandi di gara e contratti e sulla piattaforma </w:t>
      </w:r>
      <w:r w:rsidRPr="00646C7A">
        <w:t>APPTEL della</w:t>
      </w:r>
      <w:r w:rsidRPr="001F6EBE">
        <w:t xml:space="preserve"> Regione del Veneto.</w:t>
      </w:r>
    </w:p>
    <w:p w14:paraId="5CC9681D" w14:textId="77777777" w:rsidR="001F6EBE" w:rsidRPr="001F6EBE" w:rsidRDefault="001F6EBE" w:rsidP="001F6EBE">
      <w:pPr>
        <w:jc w:val="both"/>
        <w:rPr>
          <w:b/>
          <w:bCs/>
          <w:u w:val="single"/>
        </w:rPr>
      </w:pPr>
    </w:p>
    <w:p w14:paraId="23071729" w14:textId="6018F7E9" w:rsidR="001F6EBE" w:rsidRPr="001F6EBE" w:rsidRDefault="001F6EBE" w:rsidP="001F6EBE">
      <w:pPr>
        <w:jc w:val="both"/>
        <w:rPr>
          <w:b/>
          <w:bCs/>
          <w:u w:val="single"/>
        </w:rPr>
      </w:pPr>
      <w:r w:rsidRPr="001F6EBE">
        <w:rPr>
          <w:b/>
          <w:bCs/>
          <w:u w:val="single"/>
        </w:rPr>
        <w:t>ART.1</w:t>
      </w:r>
      <w:r w:rsidR="008D0187">
        <w:rPr>
          <w:b/>
          <w:bCs/>
          <w:u w:val="single"/>
        </w:rPr>
        <w:t>3</w:t>
      </w:r>
      <w:r w:rsidRPr="001F6EBE">
        <w:rPr>
          <w:b/>
          <w:bCs/>
          <w:u w:val="single"/>
        </w:rPr>
        <w:t xml:space="preserve"> - TRATTAMENTO DEI DATI PERSONALI</w:t>
      </w:r>
    </w:p>
    <w:p w14:paraId="62103B3C" w14:textId="77777777" w:rsidR="001F6EBE" w:rsidRPr="001F6EBE" w:rsidRDefault="001F6EBE" w:rsidP="001F6EBE">
      <w:pPr>
        <w:jc w:val="both"/>
      </w:pPr>
      <w:bookmarkStart w:id="2" w:name="_Hlk187914019"/>
      <w:r w:rsidRPr="001F6EBE">
        <w:t xml:space="preserve">I dati raccolti saranno trattati, ai sensi del D. Lgs. 30 giugno 2003, n. 196 e del Regolamento Europeo n. 2016/679 sulla protezione dei dati personali (General Data </w:t>
      </w:r>
      <w:proofErr w:type="spellStart"/>
      <w:r w:rsidRPr="001F6EBE">
        <w:t>Protection</w:t>
      </w:r>
      <w:proofErr w:type="spellEnd"/>
      <w:r w:rsidRPr="001F6EBE">
        <w:t xml:space="preserve"> </w:t>
      </w:r>
      <w:proofErr w:type="spellStart"/>
      <w:r w:rsidRPr="001F6EBE">
        <w:t>Regulation</w:t>
      </w:r>
      <w:proofErr w:type="spellEnd"/>
      <w:r w:rsidRPr="001F6EBE">
        <w:t xml:space="preserve"> - GDPR), nell’ambito della presente procedura. L’informativa ai sensi degli artt. 13-14 del Regolamento Europeo n. 2016/679 è consultabile nel sito istituzionale dell’ESU di Verona al </w:t>
      </w:r>
      <w:r w:rsidRPr="001F6EBE">
        <w:lastRenderedPageBreak/>
        <w:t xml:space="preserve">seguente indirizzo: </w:t>
      </w:r>
      <w:hyperlink r:id="rId10" w:history="1">
        <w:r w:rsidRPr="001F6EBE">
          <w:rPr>
            <w:rStyle w:val="Collegamentoipertestuale"/>
          </w:rPr>
          <w:t>https://www.esu.vr.it/amm-trasparente/privacy/</w:t>
        </w:r>
      </w:hyperlink>
      <w:r w:rsidRPr="001F6EBE">
        <w:t xml:space="preserve"> ed è inclusa nella documentazione di gara inserita sulla piattaforma.</w:t>
      </w:r>
    </w:p>
    <w:bookmarkEnd w:id="2"/>
    <w:p w14:paraId="23BD679B" w14:textId="77777777" w:rsidR="001F6EBE" w:rsidRPr="001F6EBE" w:rsidRDefault="001F6EBE" w:rsidP="001F6EBE">
      <w:pPr>
        <w:jc w:val="both"/>
        <w:rPr>
          <w:b/>
          <w:bCs/>
        </w:rPr>
      </w:pPr>
    </w:p>
    <w:p w14:paraId="343C73FC" w14:textId="363A6E2B" w:rsidR="001F6EBE" w:rsidRPr="001F6EBE" w:rsidRDefault="001F6EBE" w:rsidP="001F6EBE">
      <w:pPr>
        <w:jc w:val="both"/>
        <w:rPr>
          <w:b/>
          <w:bCs/>
          <w:u w:val="single"/>
        </w:rPr>
      </w:pPr>
      <w:r w:rsidRPr="001F6EBE">
        <w:rPr>
          <w:b/>
          <w:bCs/>
          <w:u w:val="single"/>
        </w:rPr>
        <w:t>ART. 1</w:t>
      </w:r>
      <w:r w:rsidR="008D0187">
        <w:rPr>
          <w:b/>
          <w:bCs/>
          <w:u w:val="single"/>
        </w:rPr>
        <w:t xml:space="preserve">4 </w:t>
      </w:r>
      <w:r w:rsidRPr="001F6EBE">
        <w:rPr>
          <w:b/>
          <w:bCs/>
          <w:u w:val="single"/>
        </w:rPr>
        <w:t>- PRECISAZIONI</w:t>
      </w:r>
    </w:p>
    <w:p w14:paraId="0E3A59C0" w14:textId="77777777" w:rsidR="001F6EBE" w:rsidRPr="001F6EBE" w:rsidRDefault="001F6EBE" w:rsidP="001F6EBE">
      <w:pPr>
        <w:jc w:val="both"/>
      </w:pPr>
      <w:r w:rsidRPr="001F6EBE">
        <w:t>Il presente avviso, finalizzato ad una ricerca di mercato, non è impegnativo per l’ESU di Verona e non costituisce proposta contrattuale, né offerta o promessa al pubblico.</w:t>
      </w:r>
    </w:p>
    <w:p w14:paraId="6F91CE00" w14:textId="77777777" w:rsidR="001F6EBE" w:rsidRDefault="001F6EBE" w:rsidP="001F6EBE">
      <w:pPr>
        <w:jc w:val="both"/>
      </w:pPr>
      <w:r w:rsidRPr="001F6EBE">
        <w:t>Esso non vincola in alcun modo l’Amministrazione, che sarà libera di sospendere o interrompere o modificare, in tutto o in parte, la procedura in essere, ed eventualmente anche di avviare altre procedure, senza che i soggetti che hanno inviato manifestazione di interesse in base al presente avviso possano vantare alcuna pretesa.</w:t>
      </w:r>
    </w:p>
    <w:p w14:paraId="4798B921" w14:textId="2BD2B00D" w:rsidR="001F6EBE" w:rsidRPr="001F6EBE" w:rsidRDefault="00782C18" w:rsidP="001F6EBE">
      <w:pPr>
        <w:jc w:val="both"/>
      </w:pPr>
      <w:r w:rsidRPr="00782C18">
        <w:t>Saranno invitati alla successiva procedura negoziata tutti gli operatori economici che avranno manifestato interesse e dichiarato il possesso dei requisiti richiesti dall’Amministrazione. La procedura negoziata potrà essere validamente esperita anche nel caso in cui risulti un solo operatore in possesso dei requisiti richiesti.</w:t>
      </w:r>
    </w:p>
    <w:p w14:paraId="2A079843" w14:textId="77777777" w:rsidR="00396285" w:rsidRDefault="00396285" w:rsidP="002A3D64">
      <w:pPr>
        <w:jc w:val="both"/>
      </w:pPr>
    </w:p>
    <w:p w14:paraId="246130F9" w14:textId="77777777" w:rsidR="0060115D" w:rsidRPr="0028182B" w:rsidRDefault="0060115D" w:rsidP="0060115D">
      <w:pPr>
        <w:jc w:val="both"/>
      </w:pPr>
    </w:p>
    <w:p w14:paraId="44490975" w14:textId="77777777" w:rsidR="0060115D" w:rsidRDefault="0060115D" w:rsidP="0060115D">
      <w:pPr>
        <w:jc w:val="both"/>
        <w:rPr>
          <w:b/>
          <w:bCs/>
        </w:rPr>
      </w:pPr>
    </w:p>
    <w:p w14:paraId="11159D4E" w14:textId="77777777" w:rsidR="00640EB2" w:rsidRDefault="00640EB2" w:rsidP="0060115D">
      <w:pPr>
        <w:jc w:val="both"/>
      </w:pPr>
    </w:p>
    <w:p w14:paraId="137B9AA9" w14:textId="34A3C928" w:rsidR="00640EB2" w:rsidRDefault="00640EB2" w:rsidP="0060115D">
      <w:pPr>
        <w:jc w:val="both"/>
      </w:pPr>
      <w:r>
        <w:t>Verona ………….</w:t>
      </w:r>
    </w:p>
    <w:p w14:paraId="7047021E" w14:textId="77777777" w:rsidR="00640EB2" w:rsidRDefault="00640EB2" w:rsidP="0060115D">
      <w:pPr>
        <w:jc w:val="both"/>
      </w:pPr>
    </w:p>
    <w:p w14:paraId="1980C337" w14:textId="537F8211" w:rsidR="00640EB2" w:rsidRDefault="00640EB2" w:rsidP="00640EB2">
      <w:pPr>
        <w:ind w:left="4956" w:firstLine="708"/>
        <w:jc w:val="both"/>
      </w:pPr>
      <w:r>
        <w:t>IL DIRETTORE</w:t>
      </w:r>
    </w:p>
    <w:p w14:paraId="68B56D10" w14:textId="00A525EA" w:rsidR="00640EB2" w:rsidRDefault="00640EB2" w:rsidP="00640EB2">
      <w:pPr>
        <w:ind w:left="4956"/>
        <w:jc w:val="both"/>
      </w:pPr>
      <w:r>
        <w:t xml:space="preserve">   (Dott. Giorgio Gugole)</w:t>
      </w:r>
    </w:p>
    <w:p w14:paraId="0318848F" w14:textId="77777777" w:rsidR="007E3248" w:rsidRPr="0060115D" w:rsidRDefault="007E3248" w:rsidP="00640EB2">
      <w:pPr>
        <w:ind w:left="4956"/>
        <w:jc w:val="both"/>
      </w:pPr>
    </w:p>
    <w:p w14:paraId="0A760FC7" w14:textId="77777777" w:rsidR="007E3248" w:rsidRDefault="007E3248" w:rsidP="007E3248">
      <w:pPr>
        <w:jc w:val="both"/>
      </w:pPr>
      <w:r w:rsidRPr="0060115D">
        <w:t xml:space="preserve">Si </w:t>
      </w:r>
      <w:r>
        <w:t>allega al presente avviso</w:t>
      </w:r>
    </w:p>
    <w:p w14:paraId="4524EE5C" w14:textId="4B97BC76" w:rsidR="007E3248" w:rsidRDefault="007E3248" w:rsidP="007E3248">
      <w:pPr>
        <w:jc w:val="both"/>
      </w:pPr>
      <w:r>
        <w:t>il modello Allegato 1A - MANIFESTAZIONE DI INTERESSE</w:t>
      </w:r>
    </w:p>
    <w:p w14:paraId="34D9130B" w14:textId="21B9F14A" w:rsidR="007E3248" w:rsidRDefault="007E3248" w:rsidP="007E3248">
      <w:pPr>
        <w:jc w:val="both"/>
      </w:pPr>
      <w:r>
        <w:t xml:space="preserve">il modello 1B </w:t>
      </w:r>
      <w:proofErr w:type="gramStart"/>
      <w:r>
        <w:t>-“</w:t>
      </w:r>
      <w:proofErr w:type="gramEnd"/>
      <w:r>
        <w:t>CAPITOLATO TECNICO””</w:t>
      </w:r>
    </w:p>
    <w:p w14:paraId="2D3F9BEE" w14:textId="77777777" w:rsidR="00390A87" w:rsidRDefault="00390A87" w:rsidP="00341C3C">
      <w:pPr>
        <w:jc w:val="both"/>
      </w:pPr>
    </w:p>
    <w:sectPr w:rsidR="00390A87" w:rsidSect="003E3A72">
      <w:headerReference w:type="default" r:id="rId11"/>
      <w:footerReference w:type="default" r:id="rId12"/>
      <w:headerReference w:type="first" r:id="rId13"/>
      <w:footerReference w:type="first" r:id="rId14"/>
      <w:pgSz w:w="11906" w:h="16838"/>
      <w:pgMar w:top="1701" w:right="1134" w:bottom="2127" w:left="1134" w:header="426" w:footer="5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102AD" w14:textId="77777777" w:rsidR="00E57774" w:rsidRDefault="00E57774" w:rsidP="004D6FA9">
      <w:pPr>
        <w:pStyle w:val="Normale1"/>
        <w:spacing w:line="240" w:lineRule="auto"/>
      </w:pPr>
      <w:r>
        <w:separator/>
      </w:r>
    </w:p>
  </w:endnote>
  <w:endnote w:type="continuationSeparator" w:id="0">
    <w:p w14:paraId="7F921F72" w14:textId="77777777" w:rsidR="00E57774" w:rsidRDefault="00E57774" w:rsidP="004D6FA9">
      <w:pPr>
        <w:pStyle w:val="Normale1"/>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Light">
    <w:altName w:val="Arial"/>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E950" w14:textId="77777777" w:rsidR="003E3A72" w:rsidRDefault="003E3A72" w:rsidP="003E3A72">
    <w:pPr>
      <w:pStyle w:val="Pidipagina"/>
    </w:pPr>
  </w:p>
  <w:p w14:paraId="445573CF" w14:textId="77777777" w:rsidR="003E3A72" w:rsidRDefault="003E3A72" w:rsidP="003E3A72">
    <w:pPr>
      <w:pStyle w:val="Pidipagina"/>
    </w:pPr>
  </w:p>
  <w:p w14:paraId="1D48AC8F" w14:textId="77777777" w:rsidR="003E3A72" w:rsidRDefault="003E3A72" w:rsidP="003E3A72">
    <w:pPr>
      <w:pStyle w:val="Pidipagina"/>
    </w:pPr>
  </w:p>
  <w:p w14:paraId="0810B40F" w14:textId="77777777" w:rsidR="003E3A72" w:rsidRDefault="00667151" w:rsidP="003E3A72">
    <w:pPr>
      <w:pStyle w:val="Pidipagina"/>
    </w:pPr>
    <w:r>
      <w:rPr>
        <w:noProof/>
      </w:rPr>
      <w:drawing>
        <wp:anchor distT="0" distB="0" distL="114300" distR="114300" simplePos="0" relativeHeight="251657216" behindDoc="0" locked="0" layoutInCell="1" allowOverlap="1" wp14:anchorId="132B498C" wp14:editId="7EB14218">
          <wp:simplePos x="0" y="0"/>
          <wp:positionH relativeFrom="column">
            <wp:posOffset>-720090</wp:posOffset>
          </wp:positionH>
          <wp:positionV relativeFrom="paragraph">
            <wp:posOffset>-501650</wp:posOffset>
          </wp:positionV>
          <wp:extent cx="7832725" cy="1095375"/>
          <wp:effectExtent l="0" t="0" r="0" b="0"/>
          <wp:wrapNone/>
          <wp:docPr id="8"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272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D84938" w14:textId="77777777" w:rsidR="002722D8" w:rsidRPr="003E3A72" w:rsidRDefault="002722D8" w:rsidP="003E3A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ACAA" w14:textId="77777777" w:rsidR="006607E5" w:rsidRPr="00337194" w:rsidRDefault="006607E5" w:rsidP="006607E5">
    <w:pPr>
      <w:pStyle w:val="Intestazione"/>
      <w:widowControl w:val="0"/>
      <w:tabs>
        <w:tab w:val="left" w:pos="708"/>
      </w:tabs>
      <w:ind w:right="567"/>
      <w:jc w:val="both"/>
      <w:rPr>
        <w:rFonts w:ascii="Helvetica LT Std Light" w:hAnsi="Helvetica LT Std Light" w:cs="Arial"/>
        <w:sz w:val="20"/>
        <w:szCs w:val="20"/>
      </w:rPr>
    </w:pPr>
    <w:r w:rsidRPr="00337194">
      <w:rPr>
        <w:rFonts w:ascii="Helvetica LT Std Light" w:hAnsi="Helvetica LT Std Light" w:cs="Arial"/>
        <w:sz w:val="20"/>
        <w:szCs w:val="20"/>
      </w:rPr>
      <w:t xml:space="preserve">L’informativa privacy è presente su </w:t>
    </w:r>
    <w:hyperlink r:id="rId1" w:history="1">
      <w:r w:rsidRPr="00337194">
        <w:rPr>
          <w:rStyle w:val="Collegamentoipertestuale"/>
          <w:rFonts w:ascii="Helvetica LT Std Light" w:hAnsi="Helvetica LT Std Light" w:cs="Arial"/>
          <w:sz w:val="20"/>
          <w:szCs w:val="20"/>
        </w:rPr>
        <w:t>http://www.esu.vr.it/amm-trasparente/privacy/</w:t>
      </w:r>
    </w:hyperlink>
  </w:p>
  <w:p w14:paraId="4D76A689" w14:textId="77777777" w:rsidR="006607E5" w:rsidRPr="00337194" w:rsidRDefault="006607E5" w:rsidP="006607E5">
    <w:pPr>
      <w:pStyle w:val="Intestazione"/>
      <w:widowControl w:val="0"/>
      <w:tabs>
        <w:tab w:val="left" w:pos="708"/>
      </w:tabs>
      <w:ind w:right="567"/>
      <w:jc w:val="both"/>
      <w:rPr>
        <w:rFonts w:ascii="Helvetica LT Std Light" w:hAnsi="Helvetica LT Std Light"/>
        <w:sz w:val="16"/>
        <w:szCs w:val="16"/>
      </w:rPr>
    </w:pPr>
  </w:p>
  <w:p w14:paraId="5BDFB920" w14:textId="77777777" w:rsidR="006607E5" w:rsidRPr="006735DF" w:rsidRDefault="00667151" w:rsidP="006607E5">
    <w:pPr>
      <w:pStyle w:val="Pidipagina"/>
      <w:ind w:left="-1134"/>
    </w:pPr>
    <w:r>
      <w:rPr>
        <w:noProof/>
      </w:rPr>
      <w:drawing>
        <wp:anchor distT="0" distB="0" distL="114300" distR="114300" simplePos="0" relativeHeight="251656192" behindDoc="0" locked="0" layoutInCell="1" allowOverlap="1" wp14:anchorId="215D042C" wp14:editId="0875D771">
          <wp:simplePos x="0" y="0"/>
          <wp:positionH relativeFrom="column">
            <wp:posOffset>15240</wp:posOffset>
          </wp:positionH>
          <wp:positionV relativeFrom="paragraph">
            <wp:posOffset>8263890</wp:posOffset>
          </wp:positionV>
          <wp:extent cx="7533005" cy="2326640"/>
          <wp:effectExtent l="0" t="0" r="0" b="0"/>
          <wp:wrapNone/>
          <wp:docPr id="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3005" cy="2326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BD6BA28" wp14:editId="67B05B88">
          <wp:extent cx="7534275" cy="2324100"/>
          <wp:effectExtent l="0" t="0" r="0" b="0"/>
          <wp:docPr id="3" name="Immagine 3" descr="cartaintestataba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aintestatabass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34275" cy="2324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A6EF0" w14:textId="77777777" w:rsidR="00E57774" w:rsidRDefault="00E57774" w:rsidP="004D6FA9">
      <w:pPr>
        <w:pStyle w:val="Normale1"/>
        <w:spacing w:line="240" w:lineRule="auto"/>
      </w:pPr>
      <w:r>
        <w:separator/>
      </w:r>
    </w:p>
  </w:footnote>
  <w:footnote w:type="continuationSeparator" w:id="0">
    <w:p w14:paraId="70CF3F20" w14:textId="77777777" w:rsidR="00E57774" w:rsidRDefault="00E57774" w:rsidP="004D6FA9">
      <w:pPr>
        <w:pStyle w:val="Normale1"/>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B97F" w14:textId="77777777" w:rsidR="005F3BF9" w:rsidRPr="00A106B7" w:rsidRDefault="00667151" w:rsidP="00DF5BD3">
    <w:pPr>
      <w:pStyle w:val="Intest"/>
      <w:tabs>
        <w:tab w:val="clear" w:pos="4819"/>
      </w:tabs>
      <w:ind w:left="-1134" w:firstLine="0"/>
      <w:rPr>
        <w:lang w:val="en-US"/>
      </w:rPr>
    </w:pPr>
    <w:r>
      <w:rPr>
        <w:noProof/>
        <w:lang w:eastAsia="it-IT" w:bidi="ar-SA"/>
      </w:rPr>
      <w:drawing>
        <wp:inline distT="0" distB="0" distL="0" distR="0" wp14:anchorId="132D5367" wp14:editId="4CE548EB">
          <wp:extent cx="7566025" cy="18351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83515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13F7" w14:textId="77777777" w:rsidR="006607E5" w:rsidRDefault="00667151" w:rsidP="006607E5">
    <w:pPr>
      <w:pStyle w:val="Intestazione"/>
      <w:ind w:left="-1134"/>
    </w:pPr>
    <w:r>
      <w:rPr>
        <w:noProof/>
      </w:rPr>
      <w:drawing>
        <wp:inline distT="0" distB="0" distL="0" distR="0" wp14:anchorId="7141826F" wp14:editId="7935D5EE">
          <wp:extent cx="7566025" cy="18351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8351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7D1"/>
    <w:multiLevelType w:val="hybridMultilevel"/>
    <w:tmpl w:val="0BAE538A"/>
    <w:lvl w:ilvl="0" w:tplc="A7BA254A">
      <w:start w:val="1"/>
      <w:numFmt w:val="bullet"/>
      <w:lvlText w:val="-"/>
      <w:lvlJc w:val="left"/>
      <w:pPr>
        <w:ind w:left="720" w:hanging="360"/>
      </w:pPr>
      <w:rPr>
        <w:rFonts w:ascii="Helvetica-Light" w:eastAsia="Calibri" w:hAnsi="Helvetica-Light" w:cs="Helvetica-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93793D"/>
    <w:multiLevelType w:val="hybridMultilevel"/>
    <w:tmpl w:val="FA30B43C"/>
    <w:lvl w:ilvl="0" w:tplc="798203B8">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8D87D1B"/>
    <w:multiLevelType w:val="hybridMultilevel"/>
    <w:tmpl w:val="FFFFFFFF"/>
    <w:lvl w:ilvl="0" w:tplc="2E9A2DCC">
      <w:numFmt w:val="bullet"/>
      <w:lvlText w:val="-"/>
      <w:lvlJc w:val="left"/>
      <w:pPr>
        <w:ind w:left="720" w:hanging="360"/>
      </w:pPr>
      <w:rPr>
        <w:rFonts w:ascii="Arial" w:eastAsiaTheme="minorEastAsia"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EF1FD9"/>
    <w:multiLevelType w:val="hybridMultilevel"/>
    <w:tmpl w:val="FFFFFFFF"/>
    <w:lvl w:ilvl="0" w:tplc="2F92618A">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FD6199"/>
    <w:multiLevelType w:val="hybridMultilevel"/>
    <w:tmpl w:val="89C0EF0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9D09D7"/>
    <w:multiLevelType w:val="hybridMultilevel"/>
    <w:tmpl w:val="CF44187E"/>
    <w:lvl w:ilvl="0" w:tplc="01822EE0">
      <w:numFmt w:val="bullet"/>
      <w:lvlText w:val=""/>
      <w:lvlJc w:val="left"/>
      <w:pPr>
        <w:ind w:left="720" w:hanging="360"/>
      </w:pPr>
      <w:rPr>
        <w:rFonts w:ascii="Symbol" w:eastAsia="Arial"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15F768C"/>
    <w:multiLevelType w:val="hybridMultilevel"/>
    <w:tmpl w:val="BC48939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EC505FC"/>
    <w:multiLevelType w:val="hybridMultilevel"/>
    <w:tmpl w:val="B3369C52"/>
    <w:lvl w:ilvl="0" w:tplc="042EBEB4">
      <w:start w:val="1"/>
      <w:numFmt w:val="lowerLetter"/>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2044FE7"/>
    <w:multiLevelType w:val="hybridMultilevel"/>
    <w:tmpl w:val="396089EA"/>
    <w:lvl w:ilvl="0" w:tplc="6B02954E">
      <w:start w:val="1"/>
      <w:numFmt w:val="lowerLetter"/>
      <w:lvlText w:val="%1)"/>
      <w:lvlJc w:val="left"/>
      <w:pPr>
        <w:ind w:left="430" w:hanging="360"/>
      </w:pPr>
    </w:lvl>
    <w:lvl w:ilvl="1" w:tplc="04100019">
      <w:start w:val="1"/>
      <w:numFmt w:val="lowerLetter"/>
      <w:lvlText w:val="%2."/>
      <w:lvlJc w:val="left"/>
      <w:pPr>
        <w:ind w:left="1150" w:hanging="360"/>
      </w:pPr>
    </w:lvl>
    <w:lvl w:ilvl="2" w:tplc="0410001B">
      <w:start w:val="1"/>
      <w:numFmt w:val="lowerRoman"/>
      <w:lvlText w:val="%3."/>
      <w:lvlJc w:val="right"/>
      <w:pPr>
        <w:ind w:left="1870" w:hanging="180"/>
      </w:pPr>
    </w:lvl>
    <w:lvl w:ilvl="3" w:tplc="0410000F">
      <w:start w:val="1"/>
      <w:numFmt w:val="decimal"/>
      <w:lvlText w:val="%4."/>
      <w:lvlJc w:val="left"/>
      <w:pPr>
        <w:ind w:left="2590" w:hanging="360"/>
      </w:pPr>
    </w:lvl>
    <w:lvl w:ilvl="4" w:tplc="04100019">
      <w:start w:val="1"/>
      <w:numFmt w:val="lowerLetter"/>
      <w:lvlText w:val="%5."/>
      <w:lvlJc w:val="left"/>
      <w:pPr>
        <w:ind w:left="3310" w:hanging="360"/>
      </w:pPr>
    </w:lvl>
    <w:lvl w:ilvl="5" w:tplc="0410001B">
      <w:start w:val="1"/>
      <w:numFmt w:val="lowerRoman"/>
      <w:lvlText w:val="%6."/>
      <w:lvlJc w:val="right"/>
      <w:pPr>
        <w:ind w:left="4030" w:hanging="180"/>
      </w:pPr>
    </w:lvl>
    <w:lvl w:ilvl="6" w:tplc="0410000F">
      <w:start w:val="1"/>
      <w:numFmt w:val="decimal"/>
      <w:lvlText w:val="%7."/>
      <w:lvlJc w:val="left"/>
      <w:pPr>
        <w:ind w:left="4750" w:hanging="360"/>
      </w:pPr>
    </w:lvl>
    <w:lvl w:ilvl="7" w:tplc="04100019">
      <w:start w:val="1"/>
      <w:numFmt w:val="lowerLetter"/>
      <w:lvlText w:val="%8."/>
      <w:lvlJc w:val="left"/>
      <w:pPr>
        <w:ind w:left="5470" w:hanging="360"/>
      </w:pPr>
    </w:lvl>
    <w:lvl w:ilvl="8" w:tplc="0410001B">
      <w:start w:val="1"/>
      <w:numFmt w:val="lowerRoman"/>
      <w:lvlText w:val="%9."/>
      <w:lvlJc w:val="right"/>
      <w:pPr>
        <w:ind w:left="6190" w:hanging="180"/>
      </w:pPr>
    </w:lvl>
  </w:abstractNum>
  <w:abstractNum w:abstractNumId="9" w15:restartNumberingAfterBreak="0">
    <w:nsid w:val="506F7413"/>
    <w:multiLevelType w:val="hybridMultilevel"/>
    <w:tmpl w:val="FFFFFFFF"/>
    <w:lvl w:ilvl="0" w:tplc="2E9A2DCC">
      <w:numFmt w:val="bullet"/>
      <w:lvlText w:val="-"/>
      <w:lvlJc w:val="left"/>
      <w:pPr>
        <w:ind w:left="720" w:hanging="360"/>
      </w:pPr>
      <w:rPr>
        <w:rFonts w:ascii="Arial" w:eastAsiaTheme="minorEastAsia"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76B5E39"/>
    <w:multiLevelType w:val="hybridMultilevel"/>
    <w:tmpl w:val="6F105A28"/>
    <w:lvl w:ilvl="0" w:tplc="F046515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BC55006"/>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5D652ABB"/>
    <w:multiLevelType w:val="multilevel"/>
    <w:tmpl w:val="E9D08062"/>
    <w:lvl w:ilvl="0">
      <w:start w:val="1"/>
      <w:numFmt w:val="decimal"/>
      <w:lvlText w:val="%1)"/>
      <w:lvlJc w:val="left"/>
      <w:pPr>
        <w:ind w:left="644" w:hanging="360"/>
      </w:p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13" w15:restartNumberingAfterBreak="0">
    <w:nsid w:val="64ED1E0A"/>
    <w:multiLevelType w:val="hybridMultilevel"/>
    <w:tmpl w:val="5E321194"/>
    <w:lvl w:ilvl="0" w:tplc="04100005">
      <w:start w:val="1"/>
      <w:numFmt w:val="bullet"/>
      <w:lvlText w:val=""/>
      <w:lvlJc w:val="left"/>
      <w:pPr>
        <w:ind w:left="578"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num w:numId="1" w16cid:durableId="2080201482">
    <w:abstractNumId w:val="4"/>
  </w:num>
  <w:num w:numId="2" w16cid:durableId="687801973">
    <w:abstractNumId w:val="6"/>
  </w:num>
  <w:num w:numId="3" w16cid:durableId="1422071658">
    <w:abstractNumId w:val="10"/>
  </w:num>
  <w:num w:numId="4" w16cid:durableId="1476990481">
    <w:abstractNumId w:val="1"/>
  </w:num>
  <w:num w:numId="5" w16cid:durableId="289820879">
    <w:abstractNumId w:val="0"/>
  </w:num>
  <w:num w:numId="6" w16cid:durableId="2014523617">
    <w:abstractNumId w:val="13"/>
  </w:num>
  <w:num w:numId="7" w16cid:durableId="1666283194">
    <w:abstractNumId w:val="3"/>
  </w:num>
  <w:num w:numId="8" w16cid:durableId="854540489">
    <w:abstractNumId w:val="9"/>
  </w:num>
  <w:num w:numId="9" w16cid:durableId="316883191">
    <w:abstractNumId w:val="7"/>
  </w:num>
  <w:num w:numId="10" w16cid:durableId="1592926883">
    <w:abstractNumId w:val="11"/>
  </w:num>
  <w:num w:numId="11" w16cid:durableId="75977999">
    <w:abstractNumId w:val="2"/>
  </w:num>
  <w:num w:numId="12" w16cid:durableId="4237696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0195274">
    <w:abstractNumId w:val="12"/>
  </w:num>
  <w:num w:numId="14" w16cid:durableId="588195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08"/>
  <w:hyphenationZone w:val="283"/>
  <w:doNotHyphenateCaps/>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F9A"/>
    <w:rsid w:val="000133B5"/>
    <w:rsid w:val="00047DCF"/>
    <w:rsid w:val="00062F49"/>
    <w:rsid w:val="000703B0"/>
    <w:rsid w:val="00073C54"/>
    <w:rsid w:val="000955A7"/>
    <w:rsid w:val="000B1C20"/>
    <w:rsid w:val="000B3692"/>
    <w:rsid w:val="000B5B2A"/>
    <w:rsid w:val="000D1664"/>
    <w:rsid w:val="00113FDE"/>
    <w:rsid w:val="00127106"/>
    <w:rsid w:val="001271B9"/>
    <w:rsid w:val="001365EE"/>
    <w:rsid w:val="00166723"/>
    <w:rsid w:val="00182C2E"/>
    <w:rsid w:val="0019400C"/>
    <w:rsid w:val="001A0D01"/>
    <w:rsid w:val="001F315C"/>
    <w:rsid w:val="001F3877"/>
    <w:rsid w:val="001F6EBE"/>
    <w:rsid w:val="002031DA"/>
    <w:rsid w:val="00221722"/>
    <w:rsid w:val="00222A90"/>
    <w:rsid w:val="00237B76"/>
    <w:rsid w:val="00246F73"/>
    <w:rsid w:val="002722D8"/>
    <w:rsid w:val="0028182B"/>
    <w:rsid w:val="002952F4"/>
    <w:rsid w:val="002A1370"/>
    <w:rsid w:val="002A2701"/>
    <w:rsid w:val="002A3D64"/>
    <w:rsid w:val="002B2652"/>
    <w:rsid w:val="002E59C4"/>
    <w:rsid w:val="00300C96"/>
    <w:rsid w:val="00325FD3"/>
    <w:rsid w:val="0033428F"/>
    <w:rsid w:val="00337194"/>
    <w:rsid w:val="00341C3C"/>
    <w:rsid w:val="0037701C"/>
    <w:rsid w:val="00390A87"/>
    <w:rsid w:val="00396285"/>
    <w:rsid w:val="003A2911"/>
    <w:rsid w:val="003B64B3"/>
    <w:rsid w:val="003C0235"/>
    <w:rsid w:val="003C5B6C"/>
    <w:rsid w:val="003D0202"/>
    <w:rsid w:val="003E3A72"/>
    <w:rsid w:val="003F7850"/>
    <w:rsid w:val="00411BAE"/>
    <w:rsid w:val="00444222"/>
    <w:rsid w:val="004522E0"/>
    <w:rsid w:val="00461BE9"/>
    <w:rsid w:val="004A16FD"/>
    <w:rsid w:val="004C4F55"/>
    <w:rsid w:val="004C69A5"/>
    <w:rsid w:val="004D0226"/>
    <w:rsid w:val="004D6FA9"/>
    <w:rsid w:val="005010DC"/>
    <w:rsid w:val="00522F21"/>
    <w:rsid w:val="005256D4"/>
    <w:rsid w:val="00552A73"/>
    <w:rsid w:val="00556497"/>
    <w:rsid w:val="00573993"/>
    <w:rsid w:val="0059014F"/>
    <w:rsid w:val="005964E8"/>
    <w:rsid w:val="005B2F80"/>
    <w:rsid w:val="005B5B9C"/>
    <w:rsid w:val="005E67F4"/>
    <w:rsid w:val="005F3BF9"/>
    <w:rsid w:val="0060115D"/>
    <w:rsid w:val="0062496D"/>
    <w:rsid w:val="00634302"/>
    <w:rsid w:val="00640EB2"/>
    <w:rsid w:val="006454B8"/>
    <w:rsid w:val="00646C7A"/>
    <w:rsid w:val="00650F4E"/>
    <w:rsid w:val="00655286"/>
    <w:rsid w:val="006607E5"/>
    <w:rsid w:val="006633D6"/>
    <w:rsid w:val="00665141"/>
    <w:rsid w:val="00667151"/>
    <w:rsid w:val="00667301"/>
    <w:rsid w:val="006735DF"/>
    <w:rsid w:val="00677EF8"/>
    <w:rsid w:val="006917D0"/>
    <w:rsid w:val="006919DE"/>
    <w:rsid w:val="00692E65"/>
    <w:rsid w:val="006D5D9A"/>
    <w:rsid w:val="006D700D"/>
    <w:rsid w:val="00707D8C"/>
    <w:rsid w:val="0072657C"/>
    <w:rsid w:val="00752E28"/>
    <w:rsid w:val="00757DA4"/>
    <w:rsid w:val="007619DC"/>
    <w:rsid w:val="00782C18"/>
    <w:rsid w:val="007A2244"/>
    <w:rsid w:val="007A3C64"/>
    <w:rsid w:val="007B2045"/>
    <w:rsid w:val="007B4289"/>
    <w:rsid w:val="007C305D"/>
    <w:rsid w:val="007C4F84"/>
    <w:rsid w:val="007D747C"/>
    <w:rsid w:val="007E13A7"/>
    <w:rsid w:val="007E3248"/>
    <w:rsid w:val="007F1FDB"/>
    <w:rsid w:val="007F79DA"/>
    <w:rsid w:val="00802087"/>
    <w:rsid w:val="00802783"/>
    <w:rsid w:val="008050D6"/>
    <w:rsid w:val="008051C6"/>
    <w:rsid w:val="00821753"/>
    <w:rsid w:val="0082641E"/>
    <w:rsid w:val="00827D1A"/>
    <w:rsid w:val="00831474"/>
    <w:rsid w:val="00860DCF"/>
    <w:rsid w:val="00866030"/>
    <w:rsid w:val="00867094"/>
    <w:rsid w:val="00873EEF"/>
    <w:rsid w:val="008844B7"/>
    <w:rsid w:val="00896738"/>
    <w:rsid w:val="008A156C"/>
    <w:rsid w:val="008A30FB"/>
    <w:rsid w:val="008D0187"/>
    <w:rsid w:val="008D2CAE"/>
    <w:rsid w:val="008E5AAA"/>
    <w:rsid w:val="008F0B28"/>
    <w:rsid w:val="008F15A3"/>
    <w:rsid w:val="0093274D"/>
    <w:rsid w:val="00933BD1"/>
    <w:rsid w:val="00955F09"/>
    <w:rsid w:val="00957451"/>
    <w:rsid w:val="009A2B09"/>
    <w:rsid w:val="009C7341"/>
    <w:rsid w:val="009D0303"/>
    <w:rsid w:val="009E3E53"/>
    <w:rsid w:val="009F315F"/>
    <w:rsid w:val="00A120C4"/>
    <w:rsid w:val="00A13A37"/>
    <w:rsid w:val="00A22A88"/>
    <w:rsid w:val="00A25038"/>
    <w:rsid w:val="00A336CA"/>
    <w:rsid w:val="00A50E70"/>
    <w:rsid w:val="00A63741"/>
    <w:rsid w:val="00A96A9C"/>
    <w:rsid w:val="00AA16D6"/>
    <w:rsid w:val="00AC7182"/>
    <w:rsid w:val="00AD222C"/>
    <w:rsid w:val="00AE1F00"/>
    <w:rsid w:val="00B05CBA"/>
    <w:rsid w:val="00B2158C"/>
    <w:rsid w:val="00B32BBE"/>
    <w:rsid w:val="00B47E6A"/>
    <w:rsid w:val="00B519E8"/>
    <w:rsid w:val="00B52816"/>
    <w:rsid w:val="00B61DC6"/>
    <w:rsid w:val="00B8159E"/>
    <w:rsid w:val="00B825C1"/>
    <w:rsid w:val="00B858F9"/>
    <w:rsid w:val="00B9586E"/>
    <w:rsid w:val="00B9697D"/>
    <w:rsid w:val="00BA12D8"/>
    <w:rsid w:val="00BA4F42"/>
    <w:rsid w:val="00BB06F4"/>
    <w:rsid w:val="00BB2314"/>
    <w:rsid w:val="00BB6E5F"/>
    <w:rsid w:val="00BC10A1"/>
    <w:rsid w:val="00BD243E"/>
    <w:rsid w:val="00BE0AD3"/>
    <w:rsid w:val="00BE7E8B"/>
    <w:rsid w:val="00C02C11"/>
    <w:rsid w:val="00C13714"/>
    <w:rsid w:val="00C24687"/>
    <w:rsid w:val="00C27030"/>
    <w:rsid w:val="00C37441"/>
    <w:rsid w:val="00C4418C"/>
    <w:rsid w:val="00C611DC"/>
    <w:rsid w:val="00C63D90"/>
    <w:rsid w:val="00C80EBE"/>
    <w:rsid w:val="00C82C36"/>
    <w:rsid w:val="00C83F44"/>
    <w:rsid w:val="00C9556C"/>
    <w:rsid w:val="00CB4330"/>
    <w:rsid w:val="00CD0332"/>
    <w:rsid w:val="00CD2E43"/>
    <w:rsid w:val="00CE3B4E"/>
    <w:rsid w:val="00CF784E"/>
    <w:rsid w:val="00D20AD9"/>
    <w:rsid w:val="00D23ECC"/>
    <w:rsid w:val="00D25D9F"/>
    <w:rsid w:val="00D25E0B"/>
    <w:rsid w:val="00D26C93"/>
    <w:rsid w:val="00D27DF2"/>
    <w:rsid w:val="00D44003"/>
    <w:rsid w:val="00D575BE"/>
    <w:rsid w:val="00D87C18"/>
    <w:rsid w:val="00DA0533"/>
    <w:rsid w:val="00DA308E"/>
    <w:rsid w:val="00DB6032"/>
    <w:rsid w:val="00DF5BB0"/>
    <w:rsid w:val="00DF5BD3"/>
    <w:rsid w:val="00E10B2A"/>
    <w:rsid w:val="00E172A8"/>
    <w:rsid w:val="00E47182"/>
    <w:rsid w:val="00E542D0"/>
    <w:rsid w:val="00E57774"/>
    <w:rsid w:val="00E61BC2"/>
    <w:rsid w:val="00E73DFF"/>
    <w:rsid w:val="00E851B3"/>
    <w:rsid w:val="00EB57D3"/>
    <w:rsid w:val="00EB5822"/>
    <w:rsid w:val="00EC0A13"/>
    <w:rsid w:val="00EF2B09"/>
    <w:rsid w:val="00EF6BED"/>
    <w:rsid w:val="00F0152C"/>
    <w:rsid w:val="00F3530B"/>
    <w:rsid w:val="00F40665"/>
    <w:rsid w:val="00F433EC"/>
    <w:rsid w:val="00F70AB8"/>
    <w:rsid w:val="00F74C29"/>
    <w:rsid w:val="00F76228"/>
    <w:rsid w:val="00F865E2"/>
    <w:rsid w:val="00F91094"/>
    <w:rsid w:val="00FA7F9A"/>
    <w:rsid w:val="00FC0E68"/>
    <w:rsid w:val="00FC68EE"/>
    <w:rsid w:val="00FD1D37"/>
    <w:rsid w:val="00FD64E2"/>
    <w:rsid w:val="00FD6CE3"/>
    <w:rsid w:val="00FE5AD9"/>
    <w:rsid w:val="00FE73EB"/>
    <w:rsid w:val="00FE76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6B4B4E1C"/>
  <w15:chartTrackingRefBased/>
  <w15:docId w15:val="{60FDE73B-C7AE-46FA-9407-C0A0ABC8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Light" w:eastAsia="Calibri" w:hAnsi="Helvetica-Light" w:cs="Helvetica-Light"/>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0EBE"/>
    <w:rPr>
      <w:spacing w:val="4"/>
      <w:sz w:val="22"/>
      <w:szCs w:val="22"/>
    </w:rPr>
  </w:style>
  <w:style w:type="paragraph" w:styleId="Titolo1">
    <w:name w:val="heading 1"/>
    <w:basedOn w:val="Normale"/>
    <w:link w:val="Titolo1Carattere"/>
    <w:uiPriority w:val="9"/>
    <w:qFormat/>
    <w:rsid w:val="00B519E8"/>
    <w:pPr>
      <w:widowControl w:val="0"/>
      <w:suppressAutoHyphens/>
      <w:autoSpaceDE w:val="0"/>
      <w:autoSpaceDN w:val="0"/>
      <w:ind w:left="901" w:hanging="349"/>
      <w:textAlignment w:val="baseline"/>
      <w:outlineLvl w:val="0"/>
    </w:pPr>
    <w:rPr>
      <w:rFonts w:ascii="Arial" w:eastAsia="Arial" w:hAnsi="Arial" w:cs="Arial"/>
      <w:b/>
      <w:bCs/>
      <w:spacing w:val="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0D089D"/>
    <w:pPr>
      <w:spacing w:line="360" w:lineRule="auto"/>
      <w:ind w:left="284" w:hanging="284"/>
      <w:jc w:val="both"/>
    </w:pPr>
    <w:rPr>
      <w:rFonts w:eastAsia="Times New Roman"/>
      <w:spacing w:val="4"/>
      <w:sz w:val="22"/>
      <w:szCs w:val="22"/>
      <w:lang w:eastAsia="en-US" w:bidi="it-IT"/>
    </w:rPr>
  </w:style>
  <w:style w:type="character" w:customStyle="1" w:styleId="Caratterepredefinito">
    <w:name w:val="Carattere predefinito"/>
    <w:semiHidden/>
    <w:rsid w:val="00C80EBE"/>
  </w:style>
  <w:style w:type="table" w:customStyle="1" w:styleId="Tabellanorm">
    <w:name w:val="Tabella norm"/>
    <w:semiHidden/>
    <w:rsid w:val="00C80EBE"/>
    <w:rPr>
      <w:rFonts w:eastAsia="Times New Roman"/>
      <w:spacing w:val="4"/>
      <w:sz w:val="22"/>
      <w:szCs w:val="22"/>
      <w:lang w:eastAsia="en-US" w:bidi="it-IT"/>
    </w:rPr>
    <w:tblPr>
      <w:tblInd w:w="0" w:type="dxa"/>
      <w:tblCellMar>
        <w:top w:w="0" w:type="dxa"/>
        <w:left w:w="108" w:type="dxa"/>
        <w:bottom w:w="0" w:type="dxa"/>
        <w:right w:w="108" w:type="dxa"/>
      </w:tblCellMar>
    </w:tblPr>
  </w:style>
  <w:style w:type="paragraph" w:customStyle="1" w:styleId="Testofumett">
    <w:name w:val="Testo fumett"/>
    <w:basedOn w:val="Normale1"/>
    <w:semiHidden/>
    <w:rsid w:val="00552A73"/>
    <w:pPr>
      <w:spacing w:line="240" w:lineRule="auto"/>
    </w:pPr>
    <w:rPr>
      <w:rFonts w:ascii="Tahoma" w:hAnsi="Tahoma" w:cs="Tahoma"/>
      <w:sz w:val="16"/>
      <w:szCs w:val="16"/>
    </w:rPr>
  </w:style>
  <w:style w:type="character" w:customStyle="1" w:styleId="BalloonTextChar">
    <w:name w:val="Balloon Text Char"/>
    <w:semiHidden/>
    <w:rsid w:val="00552A73"/>
    <w:rPr>
      <w:rFonts w:ascii="Tahoma" w:hAnsi="Tahoma" w:cs="Tahoma"/>
      <w:sz w:val="16"/>
    </w:rPr>
  </w:style>
  <w:style w:type="paragraph" w:customStyle="1" w:styleId="Intest">
    <w:name w:val="Intest"/>
    <w:basedOn w:val="Normale1"/>
    <w:rsid w:val="00552A73"/>
    <w:pPr>
      <w:tabs>
        <w:tab w:val="center" w:pos="4819"/>
        <w:tab w:val="right" w:pos="9638"/>
      </w:tabs>
      <w:spacing w:line="240" w:lineRule="auto"/>
    </w:pPr>
  </w:style>
  <w:style w:type="character" w:customStyle="1" w:styleId="HeaderChar">
    <w:name w:val="Header Char"/>
    <w:semiHidden/>
    <w:rsid w:val="00552A73"/>
    <w:rPr>
      <w:rFonts w:cs="Times New Roman"/>
    </w:rPr>
  </w:style>
  <w:style w:type="paragraph" w:customStyle="1" w:styleId="Pidi">
    <w:name w:val="Piè di"/>
    <w:basedOn w:val="Normale1"/>
    <w:semiHidden/>
    <w:rsid w:val="00552A73"/>
    <w:pPr>
      <w:tabs>
        <w:tab w:val="center" w:pos="4819"/>
        <w:tab w:val="right" w:pos="9638"/>
      </w:tabs>
      <w:spacing w:line="240" w:lineRule="auto"/>
    </w:pPr>
  </w:style>
  <w:style w:type="character" w:customStyle="1" w:styleId="FooterChar">
    <w:name w:val="Footer Char"/>
    <w:semiHidden/>
    <w:rsid w:val="00552A73"/>
    <w:rPr>
      <w:rFonts w:cs="Times New Roman"/>
    </w:rPr>
  </w:style>
  <w:style w:type="table" w:customStyle="1" w:styleId="Grigliata">
    <w:name w:val="Griglia ta"/>
    <w:basedOn w:val="Tabellanorm"/>
    <w:rsid w:val="00552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legame">
    <w:name w:val="Collegame"/>
    <w:rsid w:val="00552A73"/>
    <w:rPr>
      <w:rFonts w:cs="Times New Roman"/>
      <w:color w:val="0000FF"/>
      <w:u w:val="single"/>
    </w:rPr>
  </w:style>
  <w:style w:type="paragraph" w:styleId="Intestazione">
    <w:name w:val="header"/>
    <w:basedOn w:val="Normale"/>
    <w:link w:val="IntestazioneCarattere"/>
    <w:rsid w:val="00BE1DCB"/>
    <w:pPr>
      <w:tabs>
        <w:tab w:val="center" w:pos="4819"/>
        <w:tab w:val="right" w:pos="9638"/>
      </w:tabs>
    </w:pPr>
  </w:style>
  <w:style w:type="paragraph" w:styleId="Pidipagina">
    <w:name w:val="footer"/>
    <w:basedOn w:val="Normale"/>
    <w:link w:val="PidipaginaCarattere"/>
    <w:rsid w:val="00BE1DCB"/>
    <w:pPr>
      <w:tabs>
        <w:tab w:val="center" w:pos="4819"/>
        <w:tab w:val="right" w:pos="9638"/>
      </w:tabs>
    </w:pPr>
  </w:style>
  <w:style w:type="paragraph" w:styleId="Testofumetto">
    <w:name w:val="Balloon Text"/>
    <w:basedOn w:val="Normale"/>
    <w:link w:val="TestofumettoCarattere"/>
    <w:uiPriority w:val="99"/>
    <w:semiHidden/>
    <w:unhideWhenUsed/>
    <w:rsid w:val="005B2F80"/>
    <w:rPr>
      <w:rFonts w:ascii="Tahoma" w:hAnsi="Tahoma"/>
      <w:sz w:val="16"/>
      <w:szCs w:val="16"/>
      <w:lang w:val="x-none" w:eastAsia="x-none"/>
    </w:rPr>
  </w:style>
  <w:style w:type="character" w:customStyle="1" w:styleId="TestofumettoCarattere">
    <w:name w:val="Testo fumetto Carattere"/>
    <w:link w:val="Testofumetto"/>
    <w:uiPriority w:val="99"/>
    <w:semiHidden/>
    <w:rsid w:val="005B2F80"/>
    <w:rPr>
      <w:rFonts w:ascii="Tahoma" w:eastAsia="Times New Roman" w:hAnsi="Tahoma" w:cs="Tahoma"/>
      <w:sz w:val="16"/>
      <w:szCs w:val="16"/>
    </w:rPr>
  </w:style>
  <w:style w:type="character" w:styleId="Rimandocommento">
    <w:name w:val="annotation reference"/>
    <w:uiPriority w:val="99"/>
    <w:semiHidden/>
    <w:unhideWhenUsed/>
    <w:rsid w:val="00325FD3"/>
    <w:rPr>
      <w:sz w:val="16"/>
      <w:szCs w:val="16"/>
    </w:rPr>
  </w:style>
  <w:style w:type="paragraph" w:styleId="Testocommento">
    <w:name w:val="annotation text"/>
    <w:basedOn w:val="Normale"/>
    <w:link w:val="TestocommentoCarattere"/>
    <w:uiPriority w:val="99"/>
    <w:semiHidden/>
    <w:unhideWhenUsed/>
    <w:rsid w:val="00325FD3"/>
    <w:rPr>
      <w:sz w:val="20"/>
      <w:szCs w:val="20"/>
    </w:rPr>
  </w:style>
  <w:style w:type="character" w:customStyle="1" w:styleId="TestocommentoCarattere">
    <w:name w:val="Testo commento Carattere"/>
    <w:link w:val="Testocommento"/>
    <w:uiPriority w:val="99"/>
    <w:semiHidden/>
    <w:rsid w:val="00325FD3"/>
    <w:rPr>
      <w:rFonts w:ascii="Times New Roman" w:eastAsia="Times New Roman" w:hAnsi="Times New Roman"/>
    </w:rPr>
  </w:style>
  <w:style w:type="paragraph" w:styleId="Soggettocommento">
    <w:name w:val="annotation subject"/>
    <w:basedOn w:val="Testocommento"/>
    <w:next w:val="Testocommento"/>
    <w:link w:val="SoggettocommentoCarattere"/>
    <w:uiPriority w:val="99"/>
    <w:semiHidden/>
    <w:unhideWhenUsed/>
    <w:rsid w:val="00325FD3"/>
    <w:rPr>
      <w:b/>
      <w:bCs/>
    </w:rPr>
  </w:style>
  <w:style w:type="character" w:customStyle="1" w:styleId="SoggettocommentoCarattere">
    <w:name w:val="Soggetto commento Carattere"/>
    <w:link w:val="Soggettocommento"/>
    <w:uiPriority w:val="99"/>
    <w:semiHidden/>
    <w:rsid w:val="00325FD3"/>
    <w:rPr>
      <w:rFonts w:ascii="Times New Roman" w:eastAsia="Times New Roman" w:hAnsi="Times New Roman"/>
      <w:b/>
      <w:bCs/>
    </w:rPr>
  </w:style>
  <w:style w:type="character" w:customStyle="1" w:styleId="IntestazioneCarattere">
    <w:name w:val="Intestazione Carattere"/>
    <w:link w:val="Intestazione"/>
    <w:rsid w:val="00CD0332"/>
    <w:rPr>
      <w:rFonts w:ascii="Times New Roman" w:eastAsia="Times New Roman" w:hAnsi="Times New Roman"/>
      <w:sz w:val="24"/>
      <w:szCs w:val="24"/>
    </w:rPr>
  </w:style>
  <w:style w:type="character" w:styleId="Collegamentoipertestuale">
    <w:name w:val="Hyperlink"/>
    <w:uiPriority w:val="99"/>
    <w:unhideWhenUsed/>
    <w:rsid w:val="00444222"/>
    <w:rPr>
      <w:color w:val="0000FF"/>
      <w:u w:val="single"/>
    </w:rPr>
  </w:style>
  <w:style w:type="character" w:customStyle="1" w:styleId="PidipaginaCarattere">
    <w:name w:val="Piè di pagina Carattere"/>
    <w:link w:val="Pidipagina"/>
    <w:rsid w:val="003E3A72"/>
    <w:rPr>
      <w:spacing w:val="4"/>
      <w:sz w:val="22"/>
      <w:szCs w:val="22"/>
    </w:rPr>
  </w:style>
  <w:style w:type="paragraph" w:styleId="Paragrafoelenco">
    <w:name w:val="List Paragraph"/>
    <w:basedOn w:val="Normale"/>
    <w:qFormat/>
    <w:rsid w:val="002A3D64"/>
    <w:pPr>
      <w:ind w:left="720"/>
      <w:contextualSpacing/>
    </w:pPr>
  </w:style>
  <w:style w:type="character" w:styleId="Menzionenonrisolta">
    <w:name w:val="Unresolved Mention"/>
    <w:basedOn w:val="Carpredefinitoparagrafo"/>
    <w:uiPriority w:val="99"/>
    <w:semiHidden/>
    <w:unhideWhenUsed/>
    <w:rsid w:val="00D575BE"/>
    <w:rPr>
      <w:color w:val="605E5C"/>
      <w:shd w:val="clear" w:color="auto" w:fill="E1DFDD"/>
    </w:rPr>
  </w:style>
  <w:style w:type="paragraph" w:styleId="Corpotesto">
    <w:name w:val="Body Text"/>
    <w:basedOn w:val="Normale"/>
    <w:link w:val="CorpotestoCarattere"/>
    <w:uiPriority w:val="99"/>
    <w:rsid w:val="00650F4E"/>
    <w:pPr>
      <w:widowControl w:val="0"/>
      <w:spacing w:line="567" w:lineRule="exact"/>
      <w:jc w:val="both"/>
    </w:pPr>
    <w:rPr>
      <w:rFonts w:ascii="Times New Roman" w:eastAsiaTheme="minorEastAsia" w:hAnsi="Times New Roman" w:cs="Times New Roman"/>
      <w:spacing w:val="0"/>
      <w:sz w:val="24"/>
      <w:szCs w:val="20"/>
      <w:lang w:bidi="he-IL"/>
    </w:rPr>
  </w:style>
  <w:style w:type="character" w:customStyle="1" w:styleId="CorpotestoCarattere">
    <w:name w:val="Corpo testo Carattere"/>
    <w:basedOn w:val="Carpredefinitoparagrafo"/>
    <w:link w:val="Corpotesto"/>
    <w:uiPriority w:val="99"/>
    <w:rsid w:val="00650F4E"/>
    <w:rPr>
      <w:rFonts w:ascii="Times New Roman" w:eastAsiaTheme="minorEastAsia" w:hAnsi="Times New Roman" w:cs="Times New Roman"/>
      <w:sz w:val="24"/>
      <w:lang w:bidi="he-IL"/>
    </w:rPr>
  </w:style>
  <w:style w:type="paragraph" w:customStyle="1" w:styleId="Style0">
    <w:name w:val="Style0"/>
    <w:rsid w:val="00650F4E"/>
    <w:rPr>
      <w:rFonts w:ascii="Arial" w:eastAsiaTheme="minorEastAsia" w:hAnsi="Arial" w:cs="Times New Roman"/>
      <w:sz w:val="24"/>
    </w:rPr>
  </w:style>
  <w:style w:type="table" w:styleId="Grigliatabella">
    <w:name w:val="Table Grid"/>
    <w:basedOn w:val="Tabellanormale"/>
    <w:uiPriority w:val="39"/>
    <w:rsid w:val="00650F4E"/>
    <w:rPr>
      <w:rFonts w:asciiTheme="minorHAnsi" w:eastAsiaTheme="minorEastAsia" w:hAnsiTheme="minorHAns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B519E8"/>
    <w:rPr>
      <w:rFonts w:ascii="Arial" w:eastAsia="Arial" w:hAnsi="Arial" w:cs="Arial"/>
      <w:b/>
      <w:bCs/>
      <w:sz w:val="22"/>
      <w:szCs w:val="22"/>
      <w:lang w:eastAsia="en-US"/>
    </w:rPr>
  </w:style>
  <w:style w:type="character" w:customStyle="1" w:styleId="ng-star-inserted">
    <w:name w:val="ng-star-inserted"/>
    <w:basedOn w:val="Carpredefinitoparagrafo"/>
    <w:rsid w:val="003A2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04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esuverona@pecveneto.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u.vr.it/amm-trasparente/privacy/" TargetMode="External"/><Relationship Id="rId4" Type="http://schemas.openxmlformats.org/officeDocument/2006/relationships/settings" Target="settings.xml"/><Relationship Id="rId9" Type="http://schemas.openxmlformats.org/officeDocument/2006/relationships/hyperlink" Target="http://www.esu.vr.i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hyperlink" Target="http://www.esu.vr.it/amm-trasparente/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ertaiola\AppData\Roaming\Microsoft\Templates\carta%20intestata%20ESU.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15EB7-0E8F-47FA-91D4-301A652EA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ESU.dotx</Template>
  <TotalTime>0</TotalTime>
  <Pages>5</Pages>
  <Words>1631</Words>
  <Characters>10183</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Prot</vt:lpstr>
    </vt:vector>
  </TitlesOfParts>
  <Company>Olidata</Company>
  <LinksUpToDate>false</LinksUpToDate>
  <CharactersWithSpaces>11791</CharactersWithSpaces>
  <SharedDoc>false</SharedDoc>
  <HLinks>
    <vt:vector size="12" baseType="variant">
      <vt:variant>
        <vt:i4>393280</vt:i4>
      </vt:variant>
      <vt:variant>
        <vt:i4>9</vt:i4>
      </vt:variant>
      <vt:variant>
        <vt:i4>0</vt:i4>
      </vt:variant>
      <vt:variant>
        <vt:i4>5</vt:i4>
      </vt:variant>
      <vt:variant>
        <vt:lpwstr>http://www.esu.vr.it/amm-trasparente/privacy/</vt:lpwstr>
      </vt:variant>
      <vt:variant>
        <vt:lpwstr/>
      </vt:variant>
      <vt:variant>
        <vt:i4>393280</vt:i4>
      </vt:variant>
      <vt:variant>
        <vt:i4>3</vt:i4>
      </vt:variant>
      <vt:variant>
        <vt:i4>0</vt:i4>
      </vt:variant>
      <vt:variant>
        <vt:i4>5</vt:i4>
      </vt:variant>
      <vt:variant>
        <vt:lpwstr>http://www.esu.vr.it/amm-trasparente/privacy/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Luca Bertaiola</dc:creator>
  <cp:keywords/>
  <cp:lastModifiedBy>Francesca Ferigo</cp:lastModifiedBy>
  <cp:revision>3</cp:revision>
  <cp:lastPrinted>2014-07-11T07:04:00Z</cp:lastPrinted>
  <dcterms:created xsi:type="dcterms:W3CDTF">2026-05-28T08:34:00Z</dcterms:created>
  <dcterms:modified xsi:type="dcterms:W3CDTF">2026-05-28T08:54:00Z</dcterms:modified>
</cp:coreProperties>
</file>